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870" w:rsidRDefault="00644870" w:rsidP="00644870">
      <w:pPr>
        <w:pBdr>
          <w:bottom w:val="single" w:sz="12" w:space="1" w:color="auto"/>
        </w:pBdr>
        <w:ind w:left="-567"/>
        <w:jc w:val="center"/>
        <w:rPr>
          <w:rFonts w:ascii="Times New Roman" w:hAnsi="Times New Roman"/>
          <w:b/>
          <w:sz w:val="28"/>
          <w:szCs w:val="28"/>
        </w:rPr>
      </w:pPr>
      <w:r w:rsidRPr="00D0225D">
        <w:rPr>
          <w:rFonts w:ascii="Times New Roman" w:hAnsi="Times New Roman"/>
          <w:b/>
          <w:sz w:val="28"/>
          <w:szCs w:val="28"/>
        </w:rPr>
        <w:t>А Д М И Н И С Т Р А Ц И Я</w:t>
      </w:r>
      <w:r>
        <w:rPr>
          <w:rFonts w:ascii="Times New Roman" w:hAnsi="Times New Roman"/>
          <w:b/>
          <w:sz w:val="28"/>
          <w:szCs w:val="28"/>
        </w:rPr>
        <w:t xml:space="preserve">                                                                             </w:t>
      </w:r>
      <w:r w:rsidRPr="00D0225D">
        <w:rPr>
          <w:rFonts w:ascii="Times New Roman" w:hAnsi="Times New Roman"/>
          <w:b/>
          <w:sz w:val="28"/>
          <w:szCs w:val="28"/>
        </w:rPr>
        <w:t xml:space="preserve">СЕЛЬСКОГО  ПОСЕЛЕНИЯ  </w:t>
      </w:r>
      <w:r w:rsidR="000B3214">
        <w:rPr>
          <w:rFonts w:ascii="Times New Roman" w:hAnsi="Times New Roman"/>
          <w:b/>
          <w:sz w:val="28"/>
          <w:szCs w:val="28"/>
        </w:rPr>
        <w:t>КИВЕРИЧИ</w:t>
      </w:r>
      <w:r>
        <w:rPr>
          <w:rFonts w:ascii="Times New Roman" w:hAnsi="Times New Roman"/>
          <w:b/>
          <w:sz w:val="28"/>
          <w:szCs w:val="28"/>
        </w:rPr>
        <w:t xml:space="preserve">                                   </w:t>
      </w:r>
      <w:r w:rsidRPr="00D0225D">
        <w:rPr>
          <w:rFonts w:ascii="Times New Roman" w:hAnsi="Times New Roman"/>
          <w:b/>
          <w:sz w:val="28"/>
          <w:szCs w:val="28"/>
        </w:rPr>
        <w:t xml:space="preserve">РАМЕШКОВСКОГО  РАЙОНА  </w:t>
      </w:r>
      <w:r>
        <w:rPr>
          <w:rFonts w:ascii="Times New Roman" w:hAnsi="Times New Roman"/>
          <w:b/>
          <w:sz w:val="28"/>
          <w:szCs w:val="28"/>
        </w:rPr>
        <w:t xml:space="preserve">                                                                       </w:t>
      </w:r>
      <w:r w:rsidRPr="00D0225D">
        <w:rPr>
          <w:rFonts w:ascii="Times New Roman" w:hAnsi="Times New Roman"/>
          <w:b/>
          <w:sz w:val="28"/>
          <w:szCs w:val="28"/>
        </w:rPr>
        <w:t>ТВЕРСКОЙ  ОБЛАСТИ</w:t>
      </w:r>
    </w:p>
    <w:p w:rsidR="00644870" w:rsidRDefault="00644870" w:rsidP="00644870">
      <w:pPr>
        <w:ind w:left="-567"/>
        <w:jc w:val="center"/>
        <w:rPr>
          <w:rFonts w:ascii="Times New Roman" w:hAnsi="Times New Roman"/>
          <w:sz w:val="28"/>
          <w:szCs w:val="28"/>
        </w:rPr>
      </w:pPr>
      <w:r w:rsidRPr="00D0225D">
        <w:rPr>
          <w:rFonts w:ascii="Times New Roman" w:hAnsi="Times New Roman"/>
          <w:b/>
          <w:sz w:val="28"/>
          <w:szCs w:val="28"/>
        </w:rPr>
        <w:t>П О С Т А Н О В Л Е Н И Е</w:t>
      </w:r>
      <w:r>
        <w:rPr>
          <w:rFonts w:ascii="Times New Roman" w:hAnsi="Times New Roman"/>
          <w:b/>
          <w:sz w:val="28"/>
          <w:szCs w:val="28"/>
        </w:rPr>
        <w:t xml:space="preserve">                                                                                                     </w:t>
      </w:r>
      <w:r w:rsidRPr="00D0225D">
        <w:rPr>
          <w:rFonts w:ascii="Times New Roman" w:hAnsi="Times New Roman"/>
          <w:sz w:val="28"/>
          <w:szCs w:val="28"/>
        </w:rPr>
        <w:t xml:space="preserve">с. </w:t>
      </w:r>
      <w:r w:rsidR="000B3214">
        <w:rPr>
          <w:rFonts w:ascii="Times New Roman" w:hAnsi="Times New Roman"/>
          <w:sz w:val="28"/>
          <w:szCs w:val="28"/>
        </w:rPr>
        <w:t>Киверичи</w:t>
      </w:r>
    </w:p>
    <w:p w:rsidR="00A620DD" w:rsidRPr="00644870" w:rsidRDefault="00644870" w:rsidP="00644870">
      <w:pPr>
        <w:ind w:left="-567"/>
        <w:rPr>
          <w:rFonts w:ascii="Times New Roman" w:hAnsi="Times New Roman"/>
          <w:sz w:val="28"/>
          <w:szCs w:val="28"/>
        </w:rPr>
      </w:pPr>
      <w:r>
        <w:rPr>
          <w:rFonts w:ascii="Times New Roman" w:hAnsi="Times New Roman"/>
          <w:b/>
          <w:sz w:val="28"/>
          <w:szCs w:val="28"/>
        </w:rPr>
        <w:t>от  «</w:t>
      </w:r>
      <w:r w:rsidR="000B3214">
        <w:rPr>
          <w:rFonts w:ascii="Times New Roman" w:hAnsi="Times New Roman"/>
          <w:b/>
          <w:sz w:val="28"/>
          <w:szCs w:val="28"/>
        </w:rPr>
        <w:t>25</w:t>
      </w:r>
      <w:r>
        <w:rPr>
          <w:rFonts w:ascii="Times New Roman" w:hAnsi="Times New Roman"/>
          <w:b/>
          <w:sz w:val="28"/>
          <w:szCs w:val="28"/>
        </w:rPr>
        <w:t xml:space="preserve">»  </w:t>
      </w:r>
      <w:r w:rsidR="000B3214">
        <w:rPr>
          <w:rFonts w:ascii="Times New Roman" w:hAnsi="Times New Roman"/>
          <w:b/>
          <w:sz w:val="28"/>
          <w:szCs w:val="28"/>
        </w:rPr>
        <w:t xml:space="preserve">сентября </w:t>
      </w:r>
      <w:r>
        <w:rPr>
          <w:rFonts w:ascii="Times New Roman" w:hAnsi="Times New Roman"/>
          <w:b/>
          <w:sz w:val="28"/>
          <w:szCs w:val="28"/>
        </w:rPr>
        <w:t>2014</w:t>
      </w:r>
      <w:r w:rsidRPr="00D0225D">
        <w:rPr>
          <w:rFonts w:ascii="Times New Roman" w:hAnsi="Times New Roman"/>
          <w:b/>
          <w:sz w:val="28"/>
          <w:szCs w:val="28"/>
        </w:rPr>
        <w:t xml:space="preserve"> года                                                 </w:t>
      </w:r>
      <w:r w:rsidR="000B3214">
        <w:rPr>
          <w:rFonts w:ascii="Times New Roman" w:hAnsi="Times New Roman"/>
          <w:b/>
          <w:sz w:val="28"/>
          <w:szCs w:val="28"/>
        </w:rPr>
        <w:t xml:space="preserve">                </w:t>
      </w:r>
      <w:r>
        <w:rPr>
          <w:rFonts w:ascii="Times New Roman" w:hAnsi="Times New Roman"/>
          <w:b/>
          <w:sz w:val="28"/>
          <w:szCs w:val="28"/>
        </w:rPr>
        <w:t xml:space="preserve">   № </w:t>
      </w:r>
      <w:r w:rsidR="000B3214">
        <w:rPr>
          <w:rFonts w:ascii="Times New Roman" w:hAnsi="Times New Roman"/>
          <w:b/>
          <w:sz w:val="28"/>
          <w:szCs w:val="28"/>
        </w:rPr>
        <w:t>42-а</w:t>
      </w:r>
    </w:p>
    <w:p w:rsidR="00644870" w:rsidRDefault="00A620DD" w:rsidP="006451C1">
      <w:pPr>
        <w:spacing w:after="0" w:line="240" w:lineRule="auto"/>
        <w:ind w:left="-567"/>
        <w:jc w:val="both"/>
        <w:rPr>
          <w:rFonts w:ascii="Times New Roman" w:hAnsi="Times New Roman"/>
          <w:b/>
          <w:sz w:val="28"/>
          <w:szCs w:val="28"/>
        </w:rPr>
      </w:pPr>
      <w:r w:rsidRPr="00644870">
        <w:rPr>
          <w:rFonts w:ascii="Times New Roman" w:hAnsi="Times New Roman"/>
          <w:b/>
          <w:sz w:val="28"/>
          <w:szCs w:val="28"/>
        </w:rPr>
        <w:t xml:space="preserve">Об утверждении местных нормативов </w:t>
      </w:r>
    </w:p>
    <w:p w:rsidR="00644870" w:rsidRDefault="00A620DD" w:rsidP="00A620DD">
      <w:pPr>
        <w:spacing w:after="0" w:line="240" w:lineRule="auto"/>
        <w:ind w:left="-567"/>
        <w:jc w:val="both"/>
        <w:rPr>
          <w:rFonts w:ascii="Times New Roman" w:hAnsi="Times New Roman"/>
          <w:b/>
          <w:sz w:val="28"/>
          <w:szCs w:val="28"/>
        </w:rPr>
      </w:pPr>
      <w:r w:rsidRPr="00644870">
        <w:rPr>
          <w:rFonts w:ascii="Times New Roman" w:hAnsi="Times New Roman"/>
          <w:b/>
          <w:sz w:val="28"/>
          <w:szCs w:val="28"/>
        </w:rPr>
        <w:t>градостроительного</w:t>
      </w:r>
      <w:r w:rsidR="00644870">
        <w:rPr>
          <w:rFonts w:ascii="Times New Roman" w:hAnsi="Times New Roman"/>
          <w:b/>
          <w:sz w:val="28"/>
          <w:szCs w:val="28"/>
        </w:rPr>
        <w:t xml:space="preserve"> </w:t>
      </w:r>
      <w:r w:rsidRPr="00644870">
        <w:rPr>
          <w:rFonts w:ascii="Times New Roman" w:hAnsi="Times New Roman"/>
          <w:b/>
          <w:sz w:val="28"/>
          <w:szCs w:val="28"/>
        </w:rPr>
        <w:t>проек</w:t>
      </w:r>
      <w:r w:rsidR="00644870">
        <w:rPr>
          <w:rFonts w:ascii="Times New Roman" w:hAnsi="Times New Roman"/>
          <w:b/>
          <w:sz w:val="28"/>
          <w:szCs w:val="28"/>
        </w:rPr>
        <w:t xml:space="preserve">тирования сельского </w:t>
      </w:r>
    </w:p>
    <w:p w:rsidR="00A620DD" w:rsidRDefault="00644870" w:rsidP="00A620DD">
      <w:pPr>
        <w:spacing w:after="0" w:line="240" w:lineRule="auto"/>
        <w:ind w:left="-567"/>
        <w:jc w:val="both"/>
        <w:rPr>
          <w:rFonts w:ascii="Times New Roman" w:hAnsi="Times New Roman"/>
          <w:b/>
          <w:sz w:val="28"/>
          <w:szCs w:val="28"/>
        </w:rPr>
      </w:pPr>
      <w:r>
        <w:rPr>
          <w:rFonts w:ascii="Times New Roman" w:hAnsi="Times New Roman"/>
          <w:b/>
          <w:sz w:val="28"/>
          <w:szCs w:val="28"/>
        </w:rPr>
        <w:t xml:space="preserve">поселения </w:t>
      </w:r>
      <w:r w:rsidR="000B3214">
        <w:rPr>
          <w:rFonts w:ascii="Times New Roman" w:hAnsi="Times New Roman"/>
          <w:b/>
          <w:sz w:val="28"/>
          <w:szCs w:val="28"/>
        </w:rPr>
        <w:t>Киверичи</w:t>
      </w:r>
      <w:r>
        <w:rPr>
          <w:rFonts w:ascii="Times New Roman" w:hAnsi="Times New Roman"/>
          <w:b/>
          <w:sz w:val="28"/>
          <w:szCs w:val="28"/>
        </w:rPr>
        <w:t xml:space="preserve"> Рамешковского района</w:t>
      </w:r>
    </w:p>
    <w:p w:rsidR="00644870" w:rsidRPr="00644870" w:rsidRDefault="00644870" w:rsidP="00A620DD">
      <w:pPr>
        <w:spacing w:after="0" w:line="240" w:lineRule="auto"/>
        <w:ind w:left="-567"/>
        <w:jc w:val="both"/>
        <w:rPr>
          <w:rFonts w:ascii="Times New Roman" w:hAnsi="Times New Roman"/>
          <w:b/>
          <w:sz w:val="28"/>
          <w:szCs w:val="28"/>
        </w:rPr>
      </w:pPr>
      <w:r>
        <w:rPr>
          <w:rFonts w:ascii="Times New Roman" w:hAnsi="Times New Roman"/>
          <w:b/>
          <w:sz w:val="28"/>
          <w:szCs w:val="28"/>
        </w:rPr>
        <w:t>Тверской области</w:t>
      </w:r>
    </w:p>
    <w:p w:rsidR="00A620DD" w:rsidRPr="00644870" w:rsidRDefault="00A620DD" w:rsidP="00A620DD">
      <w:pPr>
        <w:spacing w:line="240" w:lineRule="auto"/>
        <w:ind w:left="-567"/>
        <w:jc w:val="both"/>
        <w:rPr>
          <w:rFonts w:ascii="Times New Roman" w:hAnsi="Times New Roman"/>
          <w:sz w:val="28"/>
          <w:szCs w:val="28"/>
        </w:rPr>
      </w:pPr>
    </w:p>
    <w:p w:rsidR="008B3DC6" w:rsidRDefault="00644870" w:rsidP="00A620DD">
      <w:pPr>
        <w:spacing w:line="240" w:lineRule="auto"/>
        <w:ind w:left="-567"/>
        <w:jc w:val="both"/>
        <w:rPr>
          <w:rFonts w:ascii="Times New Roman" w:hAnsi="Times New Roman"/>
          <w:sz w:val="28"/>
          <w:szCs w:val="28"/>
        </w:rPr>
      </w:pPr>
      <w:r>
        <w:rPr>
          <w:rFonts w:ascii="Times New Roman" w:hAnsi="Times New Roman"/>
          <w:sz w:val="28"/>
          <w:szCs w:val="28"/>
        </w:rPr>
        <w:t xml:space="preserve">        </w:t>
      </w:r>
      <w:r w:rsidR="00A620DD" w:rsidRPr="00644870">
        <w:rPr>
          <w:rFonts w:ascii="Times New Roman" w:hAnsi="Times New Roman"/>
          <w:sz w:val="28"/>
          <w:szCs w:val="28"/>
        </w:rPr>
        <w:t>В соответствии с Градостроительным кодексом Российской Федерации, Федеральным законом от 06.10.2003 года № 131-ФЗ "Об общих принципах организации местного самоуправления в Российской Федерации", У</w:t>
      </w:r>
      <w:r>
        <w:rPr>
          <w:rFonts w:ascii="Times New Roman" w:hAnsi="Times New Roman"/>
          <w:sz w:val="28"/>
          <w:szCs w:val="28"/>
        </w:rPr>
        <w:t xml:space="preserve">ставом сельского поселения </w:t>
      </w:r>
      <w:r w:rsidR="000B3214">
        <w:rPr>
          <w:rFonts w:ascii="Times New Roman" w:hAnsi="Times New Roman"/>
          <w:sz w:val="28"/>
          <w:szCs w:val="28"/>
        </w:rPr>
        <w:t>Киверичи</w:t>
      </w:r>
      <w:r w:rsidR="00A620DD" w:rsidRPr="00644870">
        <w:rPr>
          <w:rFonts w:ascii="Times New Roman" w:hAnsi="Times New Roman"/>
          <w:sz w:val="28"/>
          <w:szCs w:val="28"/>
        </w:rPr>
        <w:t>, а также в целях обеспечения градостроительной деятельности в</w:t>
      </w:r>
      <w:r w:rsidR="008B3DC6">
        <w:rPr>
          <w:rFonts w:ascii="Times New Roman" w:hAnsi="Times New Roman"/>
          <w:sz w:val="28"/>
          <w:szCs w:val="28"/>
        </w:rPr>
        <w:t xml:space="preserve"> сельском поселении  </w:t>
      </w:r>
      <w:r w:rsidR="000B3214">
        <w:rPr>
          <w:rFonts w:ascii="Times New Roman" w:hAnsi="Times New Roman"/>
          <w:sz w:val="28"/>
          <w:szCs w:val="28"/>
        </w:rPr>
        <w:t>Киверичи</w:t>
      </w:r>
      <w:r w:rsidR="008B3DC6">
        <w:rPr>
          <w:rFonts w:ascii="Times New Roman" w:hAnsi="Times New Roman"/>
          <w:sz w:val="28"/>
          <w:szCs w:val="28"/>
        </w:rPr>
        <w:t xml:space="preserve">, администрация сельского поселения </w:t>
      </w:r>
      <w:r w:rsidR="000B3214">
        <w:rPr>
          <w:rFonts w:ascii="Times New Roman" w:hAnsi="Times New Roman"/>
          <w:sz w:val="28"/>
          <w:szCs w:val="28"/>
        </w:rPr>
        <w:t>Киверичи</w:t>
      </w:r>
      <w:r w:rsidR="008B3DC6">
        <w:rPr>
          <w:rFonts w:ascii="Times New Roman" w:hAnsi="Times New Roman"/>
          <w:sz w:val="28"/>
          <w:szCs w:val="28"/>
        </w:rPr>
        <w:t xml:space="preserve"> Рамешковского района Тверской области</w:t>
      </w:r>
    </w:p>
    <w:p w:rsidR="00A620DD" w:rsidRPr="00644870" w:rsidRDefault="008B3DC6" w:rsidP="008B3DC6">
      <w:pPr>
        <w:ind w:left="-540" w:right="-185"/>
        <w:jc w:val="center"/>
        <w:rPr>
          <w:rFonts w:ascii="Times New Roman" w:hAnsi="Times New Roman"/>
          <w:sz w:val="28"/>
          <w:szCs w:val="28"/>
        </w:rPr>
      </w:pPr>
      <w:r>
        <w:rPr>
          <w:rFonts w:ascii="Times New Roman" w:hAnsi="Times New Roman"/>
          <w:b/>
          <w:sz w:val="28"/>
          <w:szCs w:val="28"/>
        </w:rPr>
        <w:t>ПОСТАНОВЛЯЕТ</w:t>
      </w:r>
      <w:r w:rsidRPr="00E0627A">
        <w:rPr>
          <w:rFonts w:ascii="Times New Roman" w:hAnsi="Times New Roman"/>
          <w:b/>
          <w:sz w:val="28"/>
          <w:szCs w:val="28"/>
        </w:rPr>
        <w:t>:</w:t>
      </w:r>
    </w:p>
    <w:p w:rsidR="000B3214" w:rsidRDefault="000B3214" w:rsidP="000B3214">
      <w:pPr>
        <w:spacing w:after="0" w:line="240" w:lineRule="auto"/>
        <w:ind w:left="-567"/>
        <w:rPr>
          <w:rFonts w:ascii="Times New Roman" w:hAnsi="Times New Roman"/>
          <w:sz w:val="28"/>
          <w:szCs w:val="28"/>
        </w:rPr>
      </w:pPr>
      <w:r>
        <w:rPr>
          <w:rFonts w:ascii="Times New Roman" w:hAnsi="Times New Roman"/>
          <w:sz w:val="28"/>
          <w:szCs w:val="28"/>
        </w:rPr>
        <w:t xml:space="preserve">        </w:t>
      </w:r>
      <w:r w:rsidR="00A620DD" w:rsidRPr="00644870">
        <w:rPr>
          <w:rFonts w:ascii="Times New Roman" w:hAnsi="Times New Roman"/>
          <w:sz w:val="28"/>
          <w:szCs w:val="28"/>
        </w:rPr>
        <w:t>1.</w:t>
      </w:r>
      <w:r w:rsidR="00205BCB">
        <w:rPr>
          <w:rFonts w:ascii="Times New Roman" w:hAnsi="Times New Roman"/>
          <w:sz w:val="28"/>
          <w:szCs w:val="28"/>
        </w:rPr>
        <w:t xml:space="preserve"> Утвердить  местные нормативы </w:t>
      </w:r>
      <w:r w:rsidR="00A620DD" w:rsidRPr="00644870">
        <w:rPr>
          <w:rFonts w:ascii="Times New Roman" w:hAnsi="Times New Roman"/>
          <w:sz w:val="28"/>
          <w:szCs w:val="28"/>
        </w:rPr>
        <w:t xml:space="preserve"> градостроительног</w:t>
      </w:r>
      <w:r w:rsidR="008B3DC6">
        <w:rPr>
          <w:rFonts w:ascii="Times New Roman" w:hAnsi="Times New Roman"/>
          <w:sz w:val="28"/>
          <w:szCs w:val="28"/>
        </w:rPr>
        <w:t xml:space="preserve">о проектирования сельского поселения </w:t>
      </w:r>
      <w:r>
        <w:rPr>
          <w:rFonts w:ascii="Times New Roman" w:hAnsi="Times New Roman"/>
          <w:sz w:val="28"/>
          <w:szCs w:val="28"/>
        </w:rPr>
        <w:t>Киверичи</w:t>
      </w:r>
      <w:r w:rsidR="008B3DC6">
        <w:rPr>
          <w:rFonts w:ascii="Times New Roman" w:hAnsi="Times New Roman"/>
          <w:sz w:val="28"/>
          <w:szCs w:val="28"/>
        </w:rPr>
        <w:t xml:space="preserve"> Рамешковского района Тверской области</w:t>
      </w:r>
      <w:r w:rsidR="00A620DD" w:rsidRPr="00644870">
        <w:rPr>
          <w:rFonts w:ascii="Times New Roman" w:hAnsi="Times New Roman"/>
          <w:sz w:val="28"/>
          <w:szCs w:val="28"/>
        </w:rPr>
        <w:t xml:space="preserve"> (прилагается).</w:t>
      </w:r>
    </w:p>
    <w:p w:rsidR="000B3214" w:rsidRDefault="000B3214" w:rsidP="000B3214">
      <w:pPr>
        <w:spacing w:after="0" w:line="240" w:lineRule="auto"/>
        <w:rPr>
          <w:rFonts w:ascii="Times New Roman" w:hAnsi="Times New Roman"/>
          <w:sz w:val="28"/>
          <w:szCs w:val="28"/>
        </w:rPr>
      </w:pPr>
      <w:r>
        <w:rPr>
          <w:rFonts w:ascii="Times New Roman" w:hAnsi="Times New Roman"/>
          <w:sz w:val="28"/>
          <w:szCs w:val="28"/>
        </w:rPr>
        <w:t>2.</w:t>
      </w:r>
      <w:r w:rsidR="008B3DC6" w:rsidRPr="00274852">
        <w:rPr>
          <w:rFonts w:ascii="Times New Roman" w:hAnsi="Times New Roman"/>
          <w:sz w:val="28"/>
          <w:szCs w:val="28"/>
        </w:rPr>
        <w:t xml:space="preserve">Разместить настоящее постановление на </w:t>
      </w:r>
      <w:r w:rsidR="00C92A95">
        <w:rPr>
          <w:rFonts w:ascii="Times New Roman" w:hAnsi="Times New Roman"/>
          <w:sz w:val="28"/>
          <w:szCs w:val="28"/>
        </w:rPr>
        <w:t xml:space="preserve">официальном сайте администрации </w:t>
      </w:r>
      <w:r w:rsidR="008B3DC6" w:rsidRPr="00274852">
        <w:rPr>
          <w:rFonts w:ascii="Times New Roman" w:hAnsi="Times New Roman"/>
          <w:sz w:val="28"/>
          <w:szCs w:val="28"/>
        </w:rPr>
        <w:t>Рамешковского  района Тверской области</w:t>
      </w:r>
      <w:r w:rsidR="008B3DC6">
        <w:rPr>
          <w:rFonts w:ascii="Times New Roman" w:hAnsi="Times New Roman"/>
          <w:sz w:val="28"/>
          <w:szCs w:val="28"/>
        </w:rPr>
        <w:t xml:space="preserve"> в сети Интернет</w:t>
      </w:r>
      <w:r w:rsidR="008B3DC6" w:rsidRPr="00274852">
        <w:rPr>
          <w:rFonts w:ascii="Times New Roman" w:hAnsi="Times New Roman"/>
          <w:sz w:val="28"/>
          <w:szCs w:val="28"/>
        </w:rPr>
        <w:t xml:space="preserve">.                                                                  </w:t>
      </w:r>
      <w:r>
        <w:rPr>
          <w:rFonts w:ascii="Times New Roman" w:hAnsi="Times New Roman"/>
          <w:sz w:val="28"/>
          <w:szCs w:val="28"/>
        </w:rPr>
        <w:t xml:space="preserve">                                                                               </w:t>
      </w:r>
      <w:r w:rsidR="008B3DC6" w:rsidRPr="00274852">
        <w:rPr>
          <w:rFonts w:ascii="Times New Roman" w:hAnsi="Times New Roman"/>
          <w:sz w:val="28"/>
          <w:szCs w:val="28"/>
        </w:rPr>
        <w:t>3. Обнародовать настоящее постановление</w:t>
      </w:r>
      <w:r>
        <w:rPr>
          <w:rFonts w:ascii="Times New Roman" w:hAnsi="Times New Roman"/>
          <w:sz w:val="28"/>
          <w:szCs w:val="28"/>
        </w:rPr>
        <w:t xml:space="preserve"> на информационном стенде </w:t>
      </w:r>
      <w:r w:rsidR="008B3DC6" w:rsidRPr="00274852">
        <w:rPr>
          <w:rFonts w:ascii="Times New Roman" w:hAnsi="Times New Roman"/>
          <w:sz w:val="28"/>
          <w:szCs w:val="28"/>
        </w:rPr>
        <w:t xml:space="preserve"> в центре для обнародования</w:t>
      </w:r>
      <w:r>
        <w:rPr>
          <w:rFonts w:ascii="Times New Roman" w:hAnsi="Times New Roman"/>
          <w:sz w:val="28"/>
          <w:szCs w:val="28"/>
        </w:rPr>
        <w:t xml:space="preserve"> по адресу: Тверская область, Рамешковский район, с.Киверичи</w:t>
      </w:r>
    </w:p>
    <w:p w:rsidR="000B3214" w:rsidRDefault="000B3214" w:rsidP="000B3214">
      <w:pPr>
        <w:spacing w:after="0" w:line="240" w:lineRule="auto"/>
        <w:ind w:left="-567"/>
        <w:rPr>
          <w:rFonts w:ascii="Times New Roman" w:hAnsi="Times New Roman"/>
          <w:sz w:val="28"/>
          <w:szCs w:val="28"/>
        </w:rPr>
      </w:pPr>
      <w:r>
        <w:rPr>
          <w:rFonts w:ascii="Times New Roman" w:hAnsi="Times New Roman"/>
          <w:sz w:val="28"/>
          <w:szCs w:val="28"/>
        </w:rPr>
        <w:t>ул. Комсомольская  №21 в здании администрации сельского поселения Киверичи.</w:t>
      </w:r>
    </w:p>
    <w:p w:rsidR="008B3DC6" w:rsidRDefault="000B3214" w:rsidP="000B3214">
      <w:pPr>
        <w:autoSpaceDE w:val="0"/>
        <w:autoSpaceDN w:val="0"/>
        <w:adjustRightInd w:val="0"/>
        <w:spacing w:after="120"/>
        <w:ind w:left="-540"/>
        <w:rPr>
          <w:rFonts w:ascii="Times New Roman" w:hAnsi="Times New Roman"/>
          <w:sz w:val="28"/>
          <w:szCs w:val="28"/>
        </w:rPr>
      </w:pPr>
      <w:r>
        <w:rPr>
          <w:rFonts w:ascii="Times New Roman" w:hAnsi="Times New Roman"/>
          <w:sz w:val="28"/>
          <w:szCs w:val="28"/>
        </w:rPr>
        <w:t xml:space="preserve">       </w:t>
      </w:r>
      <w:r w:rsidR="008B3DC6">
        <w:rPr>
          <w:rFonts w:ascii="Times New Roman" w:hAnsi="Times New Roman"/>
          <w:sz w:val="28"/>
          <w:szCs w:val="28"/>
        </w:rPr>
        <w:t>4</w:t>
      </w:r>
      <w:r w:rsidR="008B3DC6" w:rsidRPr="00274852">
        <w:rPr>
          <w:rFonts w:ascii="Times New Roman" w:hAnsi="Times New Roman"/>
          <w:sz w:val="28"/>
          <w:szCs w:val="28"/>
        </w:rPr>
        <w:t>. Контроль за исполнением настоящего постановления  оставляю за собой.</w:t>
      </w:r>
    </w:p>
    <w:p w:rsidR="008B3DC6" w:rsidRDefault="008B3DC6" w:rsidP="008B3DC6">
      <w:pPr>
        <w:autoSpaceDE w:val="0"/>
        <w:autoSpaceDN w:val="0"/>
        <w:adjustRightInd w:val="0"/>
        <w:spacing w:after="120"/>
        <w:ind w:left="-540"/>
        <w:jc w:val="both"/>
        <w:rPr>
          <w:rFonts w:ascii="Times New Roman" w:hAnsi="Times New Roman"/>
          <w:sz w:val="28"/>
          <w:szCs w:val="28"/>
        </w:rPr>
      </w:pPr>
    </w:p>
    <w:p w:rsidR="008B3DC6" w:rsidRDefault="008B3DC6" w:rsidP="008B3DC6">
      <w:pPr>
        <w:spacing w:after="0" w:line="240" w:lineRule="auto"/>
        <w:ind w:left="-567"/>
        <w:rPr>
          <w:rFonts w:ascii="Times New Roman" w:hAnsi="Times New Roman"/>
          <w:sz w:val="28"/>
          <w:szCs w:val="28"/>
          <w:lang w:eastAsia="ru-RU"/>
        </w:rPr>
      </w:pPr>
      <w:r w:rsidRPr="0030598D">
        <w:rPr>
          <w:rFonts w:ascii="Times New Roman" w:hAnsi="Times New Roman"/>
          <w:sz w:val="28"/>
          <w:szCs w:val="28"/>
          <w:lang w:eastAsia="ru-RU"/>
        </w:rPr>
        <w:t xml:space="preserve">Глава сельского </w:t>
      </w:r>
    </w:p>
    <w:p w:rsidR="008B3DC6" w:rsidRPr="0030598D" w:rsidRDefault="008B3DC6" w:rsidP="008B3DC6">
      <w:pPr>
        <w:spacing w:after="0" w:line="240" w:lineRule="auto"/>
        <w:ind w:left="-567"/>
        <w:rPr>
          <w:rFonts w:ascii="Times New Roman" w:hAnsi="Times New Roman"/>
          <w:sz w:val="28"/>
          <w:szCs w:val="28"/>
          <w:lang w:eastAsia="ru-RU"/>
        </w:rPr>
      </w:pPr>
      <w:r w:rsidRPr="0030598D">
        <w:rPr>
          <w:rFonts w:ascii="Times New Roman" w:hAnsi="Times New Roman"/>
          <w:sz w:val="28"/>
          <w:szCs w:val="28"/>
          <w:lang w:eastAsia="ru-RU"/>
        </w:rPr>
        <w:t>поселения</w:t>
      </w:r>
      <w:r>
        <w:rPr>
          <w:rFonts w:ascii="Times New Roman" w:hAnsi="Times New Roman"/>
          <w:sz w:val="28"/>
          <w:szCs w:val="28"/>
          <w:lang w:eastAsia="ru-RU"/>
        </w:rPr>
        <w:t xml:space="preserve"> </w:t>
      </w:r>
      <w:r w:rsidR="000B3214">
        <w:rPr>
          <w:rFonts w:ascii="Times New Roman" w:hAnsi="Times New Roman"/>
          <w:sz w:val="28"/>
          <w:szCs w:val="28"/>
          <w:lang w:eastAsia="ru-RU"/>
        </w:rPr>
        <w:t>Киверичи</w:t>
      </w:r>
      <w:r>
        <w:rPr>
          <w:rFonts w:ascii="Times New Roman" w:hAnsi="Times New Roman"/>
          <w:sz w:val="28"/>
          <w:szCs w:val="28"/>
          <w:lang w:eastAsia="ru-RU"/>
        </w:rPr>
        <w:t xml:space="preserve">:                                                                </w:t>
      </w:r>
      <w:r w:rsidRPr="0030598D">
        <w:rPr>
          <w:rFonts w:ascii="Times New Roman" w:hAnsi="Times New Roman"/>
          <w:sz w:val="28"/>
          <w:szCs w:val="28"/>
          <w:lang w:eastAsia="ru-RU"/>
        </w:rPr>
        <w:t xml:space="preserve">  </w:t>
      </w:r>
      <w:r w:rsidR="000B3214">
        <w:rPr>
          <w:rFonts w:ascii="Times New Roman" w:hAnsi="Times New Roman"/>
          <w:sz w:val="28"/>
          <w:szCs w:val="28"/>
          <w:lang w:eastAsia="ru-RU"/>
        </w:rPr>
        <w:t>Т.Н.Лабазникова</w:t>
      </w:r>
    </w:p>
    <w:p w:rsidR="008B3DC6" w:rsidRPr="0030598D" w:rsidRDefault="008B3DC6" w:rsidP="008B3DC6">
      <w:pPr>
        <w:spacing w:after="0" w:line="240" w:lineRule="auto"/>
        <w:ind w:left="-567"/>
        <w:rPr>
          <w:rFonts w:ascii="Times New Roman" w:hAnsi="Times New Roman"/>
          <w:sz w:val="28"/>
          <w:szCs w:val="28"/>
          <w:lang w:eastAsia="ru-RU"/>
        </w:rPr>
      </w:pPr>
      <w:r w:rsidRPr="0030598D">
        <w:rPr>
          <w:rFonts w:ascii="Times New Roman" w:hAnsi="Times New Roman"/>
          <w:sz w:val="28"/>
          <w:szCs w:val="28"/>
          <w:lang w:eastAsia="ru-RU"/>
        </w:rPr>
        <w:t>                                                                  </w:t>
      </w:r>
    </w:p>
    <w:p w:rsidR="00A620DD" w:rsidRPr="00644870" w:rsidRDefault="00A620DD" w:rsidP="00C92A95">
      <w:pPr>
        <w:rPr>
          <w:rFonts w:ascii="Times New Roman" w:hAnsi="Times New Roman"/>
          <w:sz w:val="28"/>
          <w:szCs w:val="28"/>
        </w:rPr>
      </w:pPr>
      <w:r w:rsidRPr="00644870">
        <w:rPr>
          <w:rFonts w:ascii="Times New Roman" w:hAnsi="Times New Roman"/>
          <w:sz w:val="28"/>
          <w:szCs w:val="28"/>
        </w:rPr>
        <w:br w:type="page"/>
      </w:r>
    </w:p>
    <w:p w:rsidR="00C92A95" w:rsidRDefault="008B3DC6" w:rsidP="00C92A95">
      <w:pPr>
        <w:spacing w:after="0"/>
        <w:jc w:val="right"/>
        <w:rPr>
          <w:rFonts w:ascii="Times New Roman" w:hAnsi="Times New Roman"/>
          <w:sz w:val="24"/>
          <w:szCs w:val="24"/>
        </w:rPr>
      </w:pPr>
      <w:r w:rsidRPr="000B3214">
        <w:rPr>
          <w:rFonts w:ascii="Times New Roman" w:hAnsi="Times New Roman"/>
          <w:sz w:val="24"/>
          <w:szCs w:val="24"/>
        </w:rPr>
        <w:t xml:space="preserve">Приложение                                                                                                                               </w:t>
      </w:r>
    </w:p>
    <w:p w:rsidR="00C92A95" w:rsidRDefault="008B3DC6" w:rsidP="00C92A95">
      <w:pPr>
        <w:spacing w:after="0"/>
        <w:jc w:val="right"/>
        <w:rPr>
          <w:rFonts w:ascii="Times New Roman" w:hAnsi="Times New Roman"/>
          <w:sz w:val="24"/>
          <w:szCs w:val="24"/>
        </w:rPr>
      </w:pPr>
      <w:r w:rsidRPr="000B3214">
        <w:rPr>
          <w:rFonts w:ascii="Times New Roman" w:hAnsi="Times New Roman"/>
          <w:sz w:val="24"/>
          <w:szCs w:val="24"/>
        </w:rPr>
        <w:t xml:space="preserve">    к постановлению администрации                                                                                                                             сельского поселения </w:t>
      </w:r>
      <w:r w:rsidR="000B3214" w:rsidRPr="000B3214">
        <w:rPr>
          <w:rFonts w:ascii="Times New Roman" w:hAnsi="Times New Roman"/>
          <w:color w:val="000000"/>
          <w:sz w:val="24"/>
          <w:szCs w:val="24"/>
        </w:rPr>
        <w:t>Киверичи</w:t>
      </w:r>
      <w:r w:rsidRPr="000B3214">
        <w:rPr>
          <w:rFonts w:ascii="Times New Roman" w:hAnsi="Times New Roman"/>
          <w:sz w:val="24"/>
          <w:szCs w:val="24"/>
        </w:rPr>
        <w:t xml:space="preserve">         </w:t>
      </w:r>
      <w:r w:rsidR="00205BCB" w:rsidRPr="000B3214">
        <w:rPr>
          <w:rFonts w:ascii="Times New Roman" w:hAnsi="Times New Roman"/>
          <w:sz w:val="24"/>
          <w:szCs w:val="24"/>
        </w:rPr>
        <w:t xml:space="preserve">   </w:t>
      </w:r>
    </w:p>
    <w:p w:rsidR="008B3DC6" w:rsidRPr="000B3214" w:rsidRDefault="00205BCB" w:rsidP="00C92A95">
      <w:pPr>
        <w:spacing w:after="0"/>
        <w:jc w:val="right"/>
        <w:rPr>
          <w:rFonts w:ascii="Times New Roman" w:hAnsi="Times New Roman"/>
          <w:sz w:val="24"/>
          <w:szCs w:val="24"/>
        </w:rPr>
      </w:pPr>
      <w:r w:rsidRPr="000B3214">
        <w:rPr>
          <w:rFonts w:ascii="Times New Roman" w:hAnsi="Times New Roman"/>
          <w:sz w:val="24"/>
          <w:szCs w:val="24"/>
        </w:rPr>
        <w:t xml:space="preserve">  от</w:t>
      </w:r>
      <w:r w:rsidR="00C92A95">
        <w:rPr>
          <w:rFonts w:ascii="Times New Roman" w:hAnsi="Times New Roman"/>
          <w:sz w:val="24"/>
          <w:szCs w:val="24"/>
        </w:rPr>
        <w:t xml:space="preserve"> 25 сентября </w:t>
      </w:r>
      <w:r w:rsidRPr="000B3214">
        <w:rPr>
          <w:rFonts w:ascii="Times New Roman" w:hAnsi="Times New Roman"/>
          <w:sz w:val="24"/>
          <w:szCs w:val="24"/>
        </w:rPr>
        <w:t xml:space="preserve"> 2014 года  № </w:t>
      </w:r>
      <w:r w:rsidR="00C92A95">
        <w:rPr>
          <w:rFonts w:ascii="Times New Roman" w:hAnsi="Times New Roman"/>
          <w:sz w:val="24"/>
          <w:szCs w:val="24"/>
        </w:rPr>
        <w:t>42-а</w:t>
      </w:r>
    </w:p>
    <w:p w:rsidR="00205BCB" w:rsidRPr="000B3214" w:rsidRDefault="00205BCB" w:rsidP="00C92A95">
      <w:pPr>
        <w:ind w:left="5812"/>
        <w:jc w:val="center"/>
        <w:rPr>
          <w:rFonts w:ascii="Times New Roman" w:hAnsi="Times New Roman"/>
          <w:sz w:val="24"/>
          <w:szCs w:val="24"/>
        </w:rPr>
      </w:pPr>
    </w:p>
    <w:p w:rsidR="00C92A95" w:rsidRPr="00C92A95" w:rsidRDefault="00205BCB" w:rsidP="00C92A95">
      <w:pPr>
        <w:spacing w:after="0" w:line="240" w:lineRule="auto"/>
        <w:jc w:val="center"/>
        <w:rPr>
          <w:rFonts w:ascii="Times New Roman" w:hAnsi="Times New Roman"/>
          <w:b/>
          <w:sz w:val="28"/>
          <w:szCs w:val="28"/>
        </w:rPr>
      </w:pPr>
      <w:r w:rsidRPr="00C92A95">
        <w:rPr>
          <w:rFonts w:ascii="Times New Roman" w:hAnsi="Times New Roman"/>
          <w:b/>
          <w:sz w:val="28"/>
          <w:szCs w:val="28"/>
        </w:rPr>
        <w:t>Местные нормативы</w:t>
      </w:r>
    </w:p>
    <w:p w:rsidR="00A620DD" w:rsidRPr="00C92A95" w:rsidRDefault="00205BCB" w:rsidP="00C92A95">
      <w:pPr>
        <w:spacing w:after="0" w:line="240" w:lineRule="auto"/>
        <w:jc w:val="center"/>
        <w:rPr>
          <w:rFonts w:ascii="Times New Roman" w:hAnsi="Times New Roman"/>
          <w:sz w:val="28"/>
          <w:szCs w:val="28"/>
        </w:rPr>
      </w:pPr>
      <w:r w:rsidRPr="00C92A95">
        <w:rPr>
          <w:rFonts w:ascii="Times New Roman" w:hAnsi="Times New Roman"/>
          <w:b/>
          <w:sz w:val="28"/>
          <w:szCs w:val="28"/>
        </w:rPr>
        <w:t xml:space="preserve">градостроительного проектирования сельского поселения </w:t>
      </w:r>
      <w:r w:rsidR="000B3214" w:rsidRPr="00C92A95">
        <w:rPr>
          <w:rFonts w:ascii="Times New Roman" w:hAnsi="Times New Roman"/>
          <w:b/>
          <w:sz w:val="28"/>
          <w:szCs w:val="28"/>
        </w:rPr>
        <w:t>Киверичи</w:t>
      </w:r>
      <w:r w:rsidRPr="00C92A95">
        <w:rPr>
          <w:rFonts w:ascii="Times New Roman" w:hAnsi="Times New Roman"/>
          <w:b/>
          <w:sz w:val="28"/>
          <w:szCs w:val="28"/>
        </w:rPr>
        <w:t xml:space="preserve"> Рамешковского района Тверской области</w:t>
      </w:r>
      <w:bookmarkStart w:id="0" w:name="_GoBack"/>
      <w:bookmarkEnd w:id="0"/>
    </w:p>
    <w:p w:rsidR="00C92A95" w:rsidRPr="00C92A95" w:rsidRDefault="00C92A95" w:rsidP="00A620DD">
      <w:pPr>
        <w:jc w:val="center"/>
        <w:rPr>
          <w:rFonts w:ascii="Times New Roman" w:hAnsi="Times New Roman"/>
          <w:b/>
          <w:sz w:val="28"/>
          <w:szCs w:val="28"/>
        </w:rPr>
      </w:pPr>
    </w:p>
    <w:p w:rsidR="00A620DD" w:rsidRPr="000B3214" w:rsidRDefault="00A620DD" w:rsidP="00A620DD">
      <w:pPr>
        <w:jc w:val="center"/>
        <w:rPr>
          <w:rFonts w:ascii="Times New Roman" w:hAnsi="Times New Roman"/>
          <w:b/>
          <w:sz w:val="24"/>
          <w:szCs w:val="24"/>
        </w:rPr>
      </w:pPr>
      <w:r w:rsidRPr="000B3214">
        <w:rPr>
          <w:rFonts w:ascii="Times New Roman" w:hAnsi="Times New Roman"/>
          <w:b/>
          <w:sz w:val="24"/>
          <w:szCs w:val="24"/>
        </w:rPr>
        <w:t>Содержание.</w:t>
      </w: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1. Общие положения.                                                                 </w:t>
      </w:r>
      <w:r w:rsidR="009548F8" w:rsidRPr="000B3214">
        <w:rPr>
          <w:rFonts w:ascii="Times New Roman" w:hAnsi="Times New Roman"/>
          <w:b/>
          <w:sz w:val="24"/>
          <w:szCs w:val="24"/>
          <w:u w:val="single"/>
        </w:rPr>
        <w:t xml:space="preserve">               _________________</w:t>
      </w:r>
      <w:r w:rsidRPr="000B3214">
        <w:rPr>
          <w:rFonts w:ascii="Times New Roman" w:hAnsi="Times New Roman"/>
          <w:b/>
          <w:sz w:val="24"/>
          <w:szCs w:val="24"/>
          <w:u w:val="single"/>
        </w:rPr>
        <w:t>3</w:t>
      </w:r>
    </w:p>
    <w:p w:rsidR="00A620DD" w:rsidRPr="000B3214" w:rsidRDefault="00A620DD" w:rsidP="00A620DD">
      <w:pPr>
        <w:tabs>
          <w:tab w:val="right" w:pos="9354"/>
        </w:tabs>
        <w:spacing w:after="0" w:line="240" w:lineRule="auto"/>
        <w:rPr>
          <w:rFonts w:ascii="Times New Roman" w:hAnsi="Times New Roman"/>
          <w:sz w:val="24"/>
          <w:szCs w:val="24"/>
        </w:rPr>
      </w:pPr>
      <w:r w:rsidRPr="000B3214">
        <w:rPr>
          <w:rFonts w:ascii="Times New Roman" w:hAnsi="Times New Roman"/>
          <w:sz w:val="24"/>
          <w:szCs w:val="24"/>
        </w:rPr>
        <w:t>1.1. Назначение и область применения.</w:t>
      </w:r>
      <w:r w:rsidRPr="000B3214">
        <w:rPr>
          <w:rFonts w:ascii="Times New Roman" w:hAnsi="Times New Roman"/>
          <w:sz w:val="24"/>
          <w:szCs w:val="24"/>
        </w:rPr>
        <w:tab/>
        <w:t xml:space="preserve">                                                                              </w:t>
      </w:r>
    </w:p>
    <w:p w:rsidR="00A620DD" w:rsidRPr="000B3214" w:rsidRDefault="00A620DD" w:rsidP="00A620DD">
      <w:pPr>
        <w:tabs>
          <w:tab w:val="right" w:pos="9354"/>
        </w:tabs>
        <w:spacing w:after="0" w:line="240" w:lineRule="auto"/>
        <w:rPr>
          <w:rFonts w:ascii="Times New Roman" w:hAnsi="Times New Roman"/>
          <w:sz w:val="24"/>
          <w:szCs w:val="24"/>
        </w:rPr>
      </w:pPr>
      <w:r w:rsidRPr="000B3214">
        <w:rPr>
          <w:rFonts w:ascii="Times New Roman" w:hAnsi="Times New Roman"/>
          <w:sz w:val="24"/>
          <w:szCs w:val="24"/>
        </w:rPr>
        <w:t xml:space="preserve">1.2. Термины и определения.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1.3. Нормативные ссылки.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1.4. Общая организация и зон</w:t>
      </w:r>
      <w:r w:rsidR="00DC3033" w:rsidRPr="000B3214">
        <w:rPr>
          <w:rFonts w:ascii="Times New Roman" w:hAnsi="Times New Roman"/>
          <w:sz w:val="24"/>
          <w:szCs w:val="24"/>
        </w:rPr>
        <w:t xml:space="preserve">ирование территории </w:t>
      </w:r>
      <w:r w:rsidRPr="000B3214">
        <w:rPr>
          <w:rFonts w:ascii="Times New Roman" w:hAnsi="Times New Roman"/>
          <w:sz w:val="24"/>
          <w:szCs w:val="24"/>
        </w:rPr>
        <w:t>сельского поселения</w:t>
      </w:r>
      <w:r w:rsidR="00DC3033" w:rsidRPr="000B3214">
        <w:rPr>
          <w:rFonts w:ascii="Times New Roman" w:hAnsi="Times New Roman"/>
          <w:sz w:val="24"/>
          <w:szCs w:val="24"/>
        </w:rPr>
        <w:t xml:space="preserve"> </w:t>
      </w:r>
      <w:r w:rsidR="000B3214" w:rsidRPr="000B3214">
        <w:rPr>
          <w:rFonts w:ascii="Times New Roman" w:hAnsi="Times New Roman"/>
          <w:sz w:val="24"/>
          <w:szCs w:val="24"/>
        </w:rPr>
        <w:t>Киверичи</w:t>
      </w:r>
      <w:r w:rsidRPr="000B3214">
        <w:rPr>
          <w:rFonts w:ascii="Times New Roman" w:hAnsi="Times New Roman"/>
          <w:sz w:val="24"/>
          <w:szCs w:val="24"/>
        </w:rPr>
        <w:t xml:space="preserve">.                   </w:t>
      </w:r>
    </w:p>
    <w:p w:rsidR="00A620DD" w:rsidRPr="000B3214" w:rsidRDefault="00A620DD" w:rsidP="00A620DD">
      <w:pPr>
        <w:spacing w:line="240" w:lineRule="auto"/>
        <w:rPr>
          <w:rFonts w:ascii="Times New Roman" w:hAnsi="Times New Roman"/>
          <w:sz w:val="24"/>
          <w:szCs w:val="24"/>
        </w:rPr>
      </w:pPr>
      <w:r w:rsidRPr="000B3214">
        <w:rPr>
          <w:rFonts w:ascii="Times New Roman" w:hAnsi="Times New Roman"/>
          <w:sz w:val="24"/>
          <w:szCs w:val="24"/>
        </w:rPr>
        <w:t xml:space="preserve">1.5. Нормативы плотности населения.                                                                                                       </w:t>
      </w: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2. Жилая зона.                                                                             </w:t>
      </w:r>
      <w:r w:rsidR="009548F8" w:rsidRPr="000B3214">
        <w:rPr>
          <w:rFonts w:ascii="Times New Roman" w:hAnsi="Times New Roman"/>
          <w:b/>
          <w:sz w:val="24"/>
          <w:szCs w:val="24"/>
          <w:u w:val="single"/>
        </w:rPr>
        <w:t xml:space="preserve">                  ________________</w:t>
      </w:r>
      <w:r w:rsidRPr="000B3214">
        <w:rPr>
          <w:rFonts w:ascii="Times New Roman" w:hAnsi="Times New Roman"/>
          <w:b/>
          <w:sz w:val="24"/>
          <w:szCs w:val="24"/>
          <w:u w:val="single"/>
        </w:rPr>
        <w:t>5</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2.1. Нормативы жилищной обеспеченности.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2.2. Нормативы общей площади территорий для размещения объектов жилой застройки.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2.3. Нормативы размера придомовых земельных участков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2.4. Нормативы распределения жилищного строительства по этажности.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2.5. Нормативные параметры застройки сельского поселения.                                                              </w:t>
      </w:r>
    </w:p>
    <w:p w:rsidR="00A620DD" w:rsidRPr="000B3214" w:rsidRDefault="00A620DD" w:rsidP="00A620DD">
      <w:pPr>
        <w:spacing w:after="0"/>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3. Общественно-деловая зона.                                               </w:t>
      </w:r>
      <w:r w:rsidR="009548F8" w:rsidRPr="000B3214">
        <w:rPr>
          <w:rFonts w:ascii="Times New Roman" w:hAnsi="Times New Roman"/>
          <w:b/>
          <w:sz w:val="24"/>
          <w:szCs w:val="24"/>
          <w:u w:val="single"/>
        </w:rPr>
        <w:t xml:space="preserve">                  ________________</w:t>
      </w:r>
      <w:r w:rsidR="00D6197D" w:rsidRPr="000B3214">
        <w:rPr>
          <w:rFonts w:ascii="Times New Roman" w:hAnsi="Times New Roman"/>
          <w:b/>
          <w:sz w:val="24"/>
          <w:szCs w:val="24"/>
          <w:u w:val="single"/>
        </w:rPr>
        <w:t>_9</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3.1. Нормативы площади территорий для размещения объектов социального и коммунально-бытового назначения.</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3.2. Нормативы обеспеченности детскими дошкольными учреждения.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3.3. Нормативы обеспеченности школьными учреждениями.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3.4. Нормативы обеспеченности объектами здравоохранения.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3.5. Нормативы обеспеченности объектами торговли и питания.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3.6. Нормативы обеспеченности объектами культуры и спортивными сооружениями.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3.7. Нормативы обеспеченности объектами коммунально-бытового назначения.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4. Рекреационная зона.                                                        </w:t>
      </w:r>
      <w:r w:rsidR="009548F8" w:rsidRPr="000B3214">
        <w:rPr>
          <w:rFonts w:ascii="Times New Roman" w:hAnsi="Times New Roman"/>
          <w:b/>
          <w:sz w:val="24"/>
          <w:szCs w:val="24"/>
          <w:u w:val="single"/>
        </w:rPr>
        <w:t xml:space="preserve">                      ________________</w:t>
      </w:r>
      <w:r w:rsidR="00D6197D" w:rsidRPr="000B3214">
        <w:rPr>
          <w:rFonts w:ascii="Times New Roman" w:hAnsi="Times New Roman"/>
          <w:b/>
          <w:sz w:val="24"/>
          <w:szCs w:val="24"/>
          <w:u w:val="single"/>
        </w:rPr>
        <w:t>11</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4.1. Нормативы площади территорий для разме</w:t>
      </w:r>
      <w:r w:rsidR="009548F8" w:rsidRPr="000B3214">
        <w:rPr>
          <w:rFonts w:ascii="Times New Roman" w:hAnsi="Times New Roman"/>
          <w:sz w:val="24"/>
          <w:szCs w:val="24"/>
        </w:rPr>
        <w:t xml:space="preserve">щения объектов рекреационного  </w:t>
      </w:r>
      <w:r w:rsidRPr="000B3214">
        <w:rPr>
          <w:rFonts w:ascii="Times New Roman" w:hAnsi="Times New Roman"/>
          <w:sz w:val="24"/>
          <w:szCs w:val="24"/>
        </w:rPr>
        <w:t>назначения.</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4.2. Нормативы площади озеленения территорий объектов рекреационного назначения.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5. Зоны транспортной инфраструктуры.                            </w:t>
      </w:r>
      <w:r w:rsidR="009548F8" w:rsidRPr="000B3214">
        <w:rPr>
          <w:rFonts w:ascii="Times New Roman" w:hAnsi="Times New Roman"/>
          <w:b/>
          <w:sz w:val="24"/>
          <w:szCs w:val="24"/>
          <w:u w:val="single"/>
        </w:rPr>
        <w:t xml:space="preserve">                   _______________</w:t>
      </w:r>
      <w:r w:rsidR="00D6197D" w:rsidRPr="000B3214">
        <w:rPr>
          <w:rFonts w:ascii="Times New Roman" w:hAnsi="Times New Roman"/>
          <w:b/>
          <w:sz w:val="24"/>
          <w:szCs w:val="24"/>
          <w:u w:val="single"/>
        </w:rPr>
        <w:t>12</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5.1. Расчетные параметры сети улиц и дорог сельского поселения.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5.2. Нормативы обеспеченности объектами для хранения и обслуживания транспортных   средств.</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5.3. Нормативы уровня автомобилизации.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6. Зоны инженерной инфраструктуры.                               </w:t>
      </w:r>
      <w:r w:rsidR="009548F8" w:rsidRPr="000B3214">
        <w:rPr>
          <w:rFonts w:ascii="Times New Roman" w:hAnsi="Times New Roman"/>
          <w:b/>
          <w:sz w:val="24"/>
          <w:szCs w:val="24"/>
          <w:u w:val="single"/>
        </w:rPr>
        <w:t xml:space="preserve">                   _______________</w:t>
      </w:r>
      <w:r w:rsidRPr="000B3214">
        <w:rPr>
          <w:rFonts w:ascii="Times New Roman" w:hAnsi="Times New Roman"/>
          <w:b/>
          <w:sz w:val="24"/>
          <w:szCs w:val="24"/>
          <w:u w:val="single"/>
        </w:rPr>
        <w:t>1</w:t>
      </w:r>
      <w:r w:rsidR="00D6197D" w:rsidRPr="000B3214">
        <w:rPr>
          <w:rFonts w:ascii="Times New Roman" w:hAnsi="Times New Roman"/>
          <w:b/>
          <w:sz w:val="24"/>
          <w:szCs w:val="24"/>
          <w:u w:val="single"/>
        </w:rPr>
        <w:t>6</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6.1. Нормативы обеспеченности водоснабжением и водоотведением.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6.2. Нормативы обеспеченности теплоснабжением.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6.3. Нормативы обеспеченности газоснабжением.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6.4. Нормативы обеспеченности электропотреблением.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6.5. Санитарная очистка.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7. Зоны сельскохозяйственного использования.                 </w:t>
      </w:r>
      <w:r w:rsidR="009548F8" w:rsidRPr="000B3214">
        <w:rPr>
          <w:rFonts w:ascii="Times New Roman" w:hAnsi="Times New Roman"/>
          <w:b/>
          <w:sz w:val="24"/>
          <w:szCs w:val="24"/>
          <w:u w:val="single"/>
        </w:rPr>
        <w:t xml:space="preserve">                ________________</w:t>
      </w:r>
      <w:r w:rsidR="00D6197D" w:rsidRPr="000B3214">
        <w:rPr>
          <w:rFonts w:ascii="Times New Roman" w:hAnsi="Times New Roman"/>
          <w:b/>
          <w:sz w:val="24"/>
          <w:szCs w:val="24"/>
          <w:u w:val="single"/>
        </w:rPr>
        <w:t>21</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7.1. Производственные зоны.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7.2. Зоны, предназначенные для ведения садоводства, огородничества, дачного хозяйства.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7.3. Зоны, предназначенные для ведения личного подсобного хозяйства.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8. Инженерная подготовка и защита территории.                    </w:t>
      </w:r>
      <w:r w:rsidR="009548F8" w:rsidRPr="000B3214">
        <w:rPr>
          <w:rFonts w:ascii="Times New Roman" w:hAnsi="Times New Roman"/>
          <w:b/>
          <w:sz w:val="24"/>
          <w:szCs w:val="24"/>
          <w:u w:val="single"/>
        </w:rPr>
        <w:t xml:space="preserve">            _______________</w:t>
      </w:r>
      <w:r w:rsidR="00D6197D" w:rsidRPr="000B3214">
        <w:rPr>
          <w:rFonts w:ascii="Times New Roman" w:hAnsi="Times New Roman"/>
          <w:b/>
          <w:sz w:val="24"/>
          <w:szCs w:val="24"/>
          <w:u w:val="single"/>
        </w:rPr>
        <w:t>33</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8.1. Отвод поверхностных вод.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8.2. Нормативы по защите территорий от подтопления и затопления.                                               </w:t>
      </w:r>
    </w:p>
    <w:p w:rsidR="00A620DD" w:rsidRPr="000B3214" w:rsidRDefault="00A620DD" w:rsidP="00A620DD">
      <w:pPr>
        <w:spacing w:after="0" w:line="240" w:lineRule="auto"/>
        <w:rPr>
          <w:rFonts w:ascii="Times New Roman" w:hAnsi="Times New Roman"/>
          <w:sz w:val="24"/>
          <w:szCs w:val="24"/>
        </w:rPr>
      </w:pPr>
    </w:p>
    <w:p w:rsidR="00A620DD" w:rsidRPr="000B3214" w:rsidRDefault="00A620DD" w:rsidP="00A620DD">
      <w:pPr>
        <w:spacing w:after="0" w:line="240" w:lineRule="auto"/>
        <w:rPr>
          <w:rFonts w:ascii="Times New Roman" w:hAnsi="Times New Roman"/>
          <w:b/>
          <w:sz w:val="24"/>
          <w:szCs w:val="24"/>
          <w:u w:val="single"/>
        </w:rPr>
      </w:pPr>
      <w:r w:rsidRPr="000B3214">
        <w:rPr>
          <w:rFonts w:ascii="Times New Roman" w:hAnsi="Times New Roman"/>
          <w:b/>
          <w:sz w:val="24"/>
          <w:szCs w:val="24"/>
          <w:u w:val="single"/>
        </w:rPr>
        <w:t xml:space="preserve">9. Охрана окружающей среды.                                             </w:t>
      </w:r>
      <w:r w:rsidR="009548F8" w:rsidRPr="000B3214">
        <w:rPr>
          <w:rFonts w:ascii="Times New Roman" w:hAnsi="Times New Roman"/>
          <w:b/>
          <w:sz w:val="24"/>
          <w:szCs w:val="24"/>
          <w:u w:val="single"/>
        </w:rPr>
        <w:t xml:space="preserve">                     _______________</w:t>
      </w:r>
      <w:r w:rsidR="00D6197D" w:rsidRPr="000B3214">
        <w:rPr>
          <w:rFonts w:ascii="Times New Roman" w:hAnsi="Times New Roman"/>
          <w:b/>
          <w:sz w:val="24"/>
          <w:szCs w:val="24"/>
          <w:u w:val="single"/>
        </w:rPr>
        <w:t>33</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9.1. Разрешенные параметры допустимых уровней воздействия на человека и                                </w:t>
      </w:r>
    </w:p>
    <w:p w:rsidR="00A620DD" w:rsidRPr="000B3214" w:rsidRDefault="00A620DD" w:rsidP="00A620DD">
      <w:pPr>
        <w:spacing w:after="0" w:line="240" w:lineRule="auto"/>
        <w:rPr>
          <w:rFonts w:ascii="Times New Roman" w:hAnsi="Times New Roman"/>
          <w:sz w:val="24"/>
          <w:szCs w:val="24"/>
        </w:rPr>
      </w:pPr>
      <w:r w:rsidRPr="000B3214">
        <w:rPr>
          <w:rFonts w:ascii="Times New Roman" w:hAnsi="Times New Roman"/>
          <w:sz w:val="24"/>
          <w:szCs w:val="24"/>
        </w:rPr>
        <w:t xml:space="preserve">       условия проживания. </w:t>
      </w: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9548F8" w:rsidRPr="000B3214" w:rsidRDefault="009548F8" w:rsidP="00A620DD">
      <w:pPr>
        <w:spacing w:after="0" w:line="240" w:lineRule="auto"/>
        <w:rPr>
          <w:rFonts w:ascii="Times New Roman" w:hAnsi="Times New Roman"/>
          <w:sz w:val="24"/>
          <w:szCs w:val="24"/>
        </w:rPr>
      </w:pPr>
    </w:p>
    <w:p w:rsidR="00205BCB" w:rsidRPr="000B3214" w:rsidRDefault="00205BCB" w:rsidP="00A620DD">
      <w:pPr>
        <w:spacing w:after="0" w:line="240" w:lineRule="auto"/>
        <w:rPr>
          <w:rFonts w:ascii="Times New Roman" w:hAnsi="Times New Roman"/>
          <w:sz w:val="24"/>
          <w:szCs w:val="24"/>
        </w:rPr>
      </w:pPr>
    </w:p>
    <w:p w:rsidR="00A620DD" w:rsidRPr="000B3214" w:rsidRDefault="00A620DD" w:rsidP="00205BCB">
      <w:pPr>
        <w:pStyle w:val="ConsPlusNormal"/>
        <w:widowControl/>
        <w:numPr>
          <w:ilvl w:val="0"/>
          <w:numId w:val="2"/>
        </w:numPr>
        <w:jc w:val="center"/>
        <w:rPr>
          <w:rFonts w:ascii="Times New Roman" w:hAnsi="Times New Roman" w:cs="Times New Roman"/>
          <w:b/>
          <w:sz w:val="24"/>
          <w:szCs w:val="24"/>
        </w:rPr>
      </w:pPr>
      <w:r w:rsidRPr="000B3214">
        <w:rPr>
          <w:rFonts w:ascii="Times New Roman" w:hAnsi="Times New Roman" w:cs="Times New Roman"/>
          <w:b/>
          <w:sz w:val="24"/>
          <w:szCs w:val="24"/>
        </w:rPr>
        <w:t>Общие положения.</w:t>
      </w:r>
    </w:p>
    <w:p w:rsidR="00A620DD" w:rsidRPr="000B3214" w:rsidRDefault="00A620DD" w:rsidP="00A620DD">
      <w:pPr>
        <w:pStyle w:val="ConsPlusNormal"/>
        <w:widowControl/>
        <w:ind w:left="720" w:firstLine="0"/>
        <w:rPr>
          <w:rFonts w:ascii="Times New Roman" w:hAnsi="Times New Roman" w:cs="Times New Roman"/>
          <w:b/>
          <w:sz w:val="24"/>
          <w:szCs w:val="24"/>
        </w:rPr>
      </w:pPr>
    </w:p>
    <w:p w:rsidR="00A620DD" w:rsidRPr="000B3214" w:rsidRDefault="00A620DD" w:rsidP="00A620DD">
      <w:pPr>
        <w:pStyle w:val="ConsPlusNormal"/>
        <w:widowControl/>
        <w:ind w:left="1440" w:firstLine="0"/>
        <w:rPr>
          <w:rFonts w:ascii="Times New Roman" w:hAnsi="Times New Roman" w:cs="Times New Roman"/>
          <w:sz w:val="24"/>
          <w:szCs w:val="24"/>
        </w:rPr>
      </w:pPr>
      <w:r w:rsidRPr="000B3214">
        <w:rPr>
          <w:rFonts w:ascii="Times New Roman" w:hAnsi="Times New Roman" w:cs="Times New Roman"/>
          <w:b/>
          <w:sz w:val="24"/>
          <w:szCs w:val="24"/>
        </w:rPr>
        <w:t xml:space="preserve">                1.1. Назначение и область применения.</w:t>
      </w:r>
    </w:p>
    <w:p w:rsidR="00A620DD" w:rsidRPr="000B3214" w:rsidRDefault="00A620DD" w:rsidP="00C92A95">
      <w:pPr>
        <w:pStyle w:val="ConsPlusNormal"/>
        <w:widowControl/>
        <w:spacing w:before="240"/>
        <w:ind w:left="-567" w:right="-143" w:firstLine="0"/>
        <w:jc w:val="left"/>
        <w:rPr>
          <w:rFonts w:ascii="Times New Roman" w:hAnsi="Times New Roman" w:cs="Times New Roman"/>
          <w:sz w:val="24"/>
          <w:szCs w:val="24"/>
        </w:rPr>
      </w:pPr>
      <w:r w:rsidRPr="000B3214">
        <w:rPr>
          <w:rFonts w:ascii="Times New Roman" w:hAnsi="Times New Roman" w:cs="Times New Roman"/>
          <w:sz w:val="24"/>
          <w:szCs w:val="24"/>
        </w:rPr>
        <w:t>1.1.1. Местные нормативы градостроительног</w:t>
      </w:r>
      <w:r w:rsidR="00205BCB" w:rsidRPr="000B3214">
        <w:rPr>
          <w:rFonts w:ascii="Times New Roman" w:hAnsi="Times New Roman" w:cs="Times New Roman"/>
          <w:sz w:val="24"/>
          <w:szCs w:val="24"/>
        </w:rPr>
        <w:t xml:space="preserve">о проектирования </w:t>
      </w:r>
      <w:r w:rsidRPr="000B3214">
        <w:rPr>
          <w:rFonts w:ascii="Times New Roman" w:hAnsi="Times New Roman" w:cs="Times New Roman"/>
          <w:sz w:val="24"/>
          <w:szCs w:val="24"/>
        </w:rPr>
        <w:t>с</w:t>
      </w:r>
      <w:r w:rsidR="00205BCB" w:rsidRPr="000B3214">
        <w:rPr>
          <w:rFonts w:ascii="Times New Roman" w:hAnsi="Times New Roman" w:cs="Times New Roman"/>
          <w:sz w:val="24"/>
          <w:szCs w:val="24"/>
        </w:rPr>
        <w:t xml:space="preserve">ельского поселения </w:t>
      </w:r>
      <w:r w:rsidR="000B3214" w:rsidRPr="000B3214">
        <w:rPr>
          <w:rFonts w:ascii="Times New Roman" w:hAnsi="Times New Roman" w:cs="Times New Roman"/>
          <w:sz w:val="24"/>
          <w:szCs w:val="24"/>
        </w:rPr>
        <w:t>Киверичи</w:t>
      </w:r>
      <w:r w:rsidR="00205BCB" w:rsidRPr="000B3214">
        <w:rPr>
          <w:rFonts w:ascii="Times New Roman" w:hAnsi="Times New Roman" w:cs="Times New Roman"/>
          <w:sz w:val="24"/>
          <w:szCs w:val="24"/>
        </w:rPr>
        <w:t xml:space="preserve"> Рамешковского </w:t>
      </w:r>
      <w:r w:rsidRPr="000B3214">
        <w:rPr>
          <w:rFonts w:ascii="Times New Roman" w:hAnsi="Times New Roman" w:cs="Times New Roman"/>
          <w:sz w:val="24"/>
          <w:szCs w:val="24"/>
        </w:rPr>
        <w:t>района Тверской области (далее - Нормативы) разработаны в соответствии с Градостроительным кодексом Российской Федерации, региональными нормативами градостроительного проектирования Тверской области и иными нормативными правовыми актами Российской Федерации, применяются при подготовке, согласовании, экспертизе,  утверждении ге</w:t>
      </w:r>
      <w:r w:rsidR="00205BCB" w:rsidRPr="000B3214">
        <w:rPr>
          <w:rFonts w:ascii="Times New Roman" w:hAnsi="Times New Roman" w:cs="Times New Roman"/>
          <w:sz w:val="24"/>
          <w:szCs w:val="24"/>
        </w:rPr>
        <w:t xml:space="preserve">нерального плана </w:t>
      </w:r>
      <w:r w:rsidRPr="000B3214">
        <w:rPr>
          <w:rFonts w:ascii="Times New Roman" w:hAnsi="Times New Roman" w:cs="Times New Roman"/>
          <w:sz w:val="24"/>
          <w:szCs w:val="24"/>
        </w:rPr>
        <w:t>сельского поселения</w:t>
      </w:r>
      <w:r w:rsidR="00205BCB" w:rsidRPr="000B3214">
        <w:rPr>
          <w:rFonts w:ascii="Times New Roman" w:hAnsi="Times New Roman" w:cs="Times New Roman"/>
          <w:sz w:val="24"/>
          <w:szCs w:val="24"/>
        </w:rPr>
        <w:t xml:space="preserve"> </w:t>
      </w:r>
      <w:r w:rsidR="000B3214" w:rsidRPr="000B3214">
        <w:rPr>
          <w:rFonts w:ascii="Times New Roman" w:hAnsi="Times New Roman" w:cs="Times New Roman"/>
          <w:sz w:val="24"/>
          <w:szCs w:val="24"/>
        </w:rPr>
        <w:t>Киверичи</w:t>
      </w:r>
      <w:r w:rsidRPr="000B3214">
        <w:rPr>
          <w:rFonts w:ascii="Times New Roman" w:hAnsi="Times New Roman" w:cs="Times New Roman"/>
          <w:sz w:val="24"/>
          <w:szCs w:val="24"/>
        </w:rPr>
        <w:t xml:space="preserve">, документов градостроительного зонирования (правил землепользования и застройки) и документации по планировке территории (проектов планировки территории, проектов межевания территории и градостроительных планов земельных участков) с учетом перспективы развития поселения. </w:t>
      </w:r>
    </w:p>
    <w:p w:rsidR="00A620DD" w:rsidRPr="000B3214" w:rsidRDefault="00A620DD" w:rsidP="00C92A95">
      <w:pPr>
        <w:pStyle w:val="0"/>
        <w:ind w:left="-567" w:right="-143" w:firstLine="0"/>
        <w:jc w:val="left"/>
        <w:rPr>
          <w:sz w:val="24"/>
          <w:szCs w:val="24"/>
        </w:rPr>
      </w:pPr>
      <w:r w:rsidRPr="000B3214">
        <w:rPr>
          <w:sz w:val="24"/>
          <w:szCs w:val="24"/>
        </w:rPr>
        <w:t xml:space="preserve">1.1.2. Местные нормативы градостроительного проектирования </w:t>
      </w:r>
      <w:r w:rsidR="00DC3033" w:rsidRPr="000B3214">
        <w:rPr>
          <w:sz w:val="24"/>
          <w:szCs w:val="24"/>
        </w:rPr>
        <w:t>сельского</w:t>
      </w:r>
      <w:r w:rsidR="0051362D" w:rsidRPr="000B3214">
        <w:rPr>
          <w:sz w:val="24"/>
          <w:szCs w:val="24"/>
        </w:rPr>
        <w:t xml:space="preserve"> </w:t>
      </w:r>
      <w:r w:rsidRPr="000B3214">
        <w:rPr>
          <w:sz w:val="24"/>
          <w:szCs w:val="24"/>
        </w:rPr>
        <w:t>поселения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 - 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620DD" w:rsidRPr="000B3214" w:rsidRDefault="00A620DD" w:rsidP="00205BCB">
      <w:pPr>
        <w:pStyle w:val="0"/>
        <w:ind w:left="-567" w:right="-143" w:firstLine="0"/>
        <w:rPr>
          <w:sz w:val="24"/>
          <w:szCs w:val="24"/>
        </w:rPr>
      </w:pPr>
    </w:p>
    <w:p w:rsidR="00A620DD" w:rsidRPr="000B3214" w:rsidRDefault="00A620DD" w:rsidP="00205BCB">
      <w:pPr>
        <w:pStyle w:val="0"/>
        <w:ind w:left="-567" w:right="-143" w:firstLine="0"/>
        <w:jc w:val="center"/>
        <w:rPr>
          <w:b/>
          <w:sz w:val="24"/>
          <w:szCs w:val="24"/>
        </w:rPr>
      </w:pPr>
      <w:r w:rsidRPr="000B3214">
        <w:rPr>
          <w:b/>
          <w:sz w:val="24"/>
          <w:szCs w:val="24"/>
        </w:rPr>
        <w:t>1.2. Термины и определения.</w:t>
      </w:r>
    </w:p>
    <w:p w:rsidR="00A620DD" w:rsidRPr="000B3214" w:rsidRDefault="00A620DD" w:rsidP="00205BCB">
      <w:pPr>
        <w:pStyle w:val="0"/>
        <w:ind w:left="-567" w:right="-143" w:firstLine="0"/>
        <w:jc w:val="center"/>
        <w:rPr>
          <w:b/>
          <w:sz w:val="24"/>
          <w:szCs w:val="24"/>
        </w:rPr>
      </w:pPr>
    </w:p>
    <w:p w:rsidR="00A620DD" w:rsidRPr="000B3214" w:rsidRDefault="00A620DD" w:rsidP="00205BCB">
      <w:pPr>
        <w:pStyle w:val="0"/>
        <w:ind w:left="-567" w:right="-143" w:firstLine="0"/>
        <w:rPr>
          <w:bCs/>
          <w:sz w:val="24"/>
          <w:szCs w:val="24"/>
        </w:rPr>
      </w:pPr>
      <w:r w:rsidRPr="000B3214">
        <w:rPr>
          <w:sz w:val="24"/>
          <w:szCs w:val="24"/>
        </w:rPr>
        <w:t xml:space="preserve">1.2.1. Основные термины и определения, используемые в настоящих нормативах, </w:t>
      </w:r>
      <w:r w:rsidRPr="000B3214">
        <w:rPr>
          <w:bCs/>
          <w:sz w:val="24"/>
          <w:szCs w:val="24"/>
        </w:rPr>
        <w:t xml:space="preserve"> соответствуют терминам и определениям, используемым:</w:t>
      </w: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  в федеральных законах;</w:t>
      </w: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 в законах Тверской области;</w:t>
      </w: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 в национальных стандартах и сводах правил;</w:t>
      </w:r>
    </w:p>
    <w:p w:rsidR="00A620DD" w:rsidRPr="000B3214" w:rsidRDefault="00A620DD" w:rsidP="00205BCB">
      <w:pPr>
        <w:spacing w:line="240" w:lineRule="auto"/>
        <w:ind w:left="-567" w:right="-143"/>
        <w:rPr>
          <w:rFonts w:ascii="Times New Roman" w:hAnsi="Times New Roman"/>
          <w:sz w:val="24"/>
          <w:szCs w:val="24"/>
        </w:rPr>
      </w:pPr>
      <w:r w:rsidRPr="000B3214">
        <w:rPr>
          <w:rFonts w:ascii="Times New Roman" w:hAnsi="Times New Roman"/>
          <w:bCs/>
          <w:sz w:val="24"/>
          <w:szCs w:val="24"/>
        </w:rPr>
        <w:t>- в региональных нормативах градостроительного проектирования Тверской области.</w:t>
      </w:r>
    </w:p>
    <w:p w:rsidR="00A620DD" w:rsidRPr="000B3214" w:rsidRDefault="00A620DD" w:rsidP="009548F8">
      <w:pPr>
        <w:pStyle w:val="0"/>
        <w:ind w:left="-567" w:right="-143" w:firstLine="0"/>
        <w:jc w:val="center"/>
        <w:rPr>
          <w:b/>
          <w:sz w:val="24"/>
          <w:szCs w:val="24"/>
        </w:rPr>
      </w:pPr>
      <w:r w:rsidRPr="000B3214">
        <w:rPr>
          <w:b/>
          <w:sz w:val="24"/>
          <w:szCs w:val="24"/>
        </w:rPr>
        <w:t>1.3. Нормативные ссылки.</w:t>
      </w:r>
    </w:p>
    <w:p w:rsidR="00A620DD" w:rsidRPr="000B3214" w:rsidRDefault="00A620DD" w:rsidP="00205BCB">
      <w:pPr>
        <w:pStyle w:val="0"/>
        <w:ind w:left="-567" w:right="-143" w:firstLine="0"/>
        <w:jc w:val="center"/>
        <w:rPr>
          <w:b/>
          <w:sz w:val="24"/>
          <w:szCs w:val="24"/>
        </w:rPr>
      </w:pPr>
    </w:p>
    <w:p w:rsidR="00A620DD" w:rsidRPr="000B3214" w:rsidRDefault="00A620DD" w:rsidP="00205BCB">
      <w:pPr>
        <w:pStyle w:val="0"/>
        <w:ind w:left="-567" w:right="-143" w:firstLine="0"/>
        <w:rPr>
          <w:sz w:val="24"/>
          <w:szCs w:val="24"/>
        </w:rPr>
      </w:pPr>
      <w:r w:rsidRPr="000B3214">
        <w:rPr>
          <w:sz w:val="24"/>
          <w:szCs w:val="24"/>
        </w:rPr>
        <w:t xml:space="preserve">1.3.1. Перечень правовых актов Российской Федерации и Тверской области, используемых при разработке настоящих нормативов, приведен в приложении 2 к региональным нормативам </w:t>
      </w:r>
      <w:r w:rsidRPr="000B3214">
        <w:rPr>
          <w:bCs/>
          <w:sz w:val="24"/>
          <w:szCs w:val="24"/>
        </w:rPr>
        <w:t>градостроительного проектирования Тверской области.</w:t>
      </w:r>
    </w:p>
    <w:p w:rsidR="00A620DD" w:rsidRPr="000B3214" w:rsidRDefault="00A620DD" w:rsidP="00205BCB">
      <w:pPr>
        <w:pStyle w:val="0"/>
        <w:ind w:left="-567" w:right="-143" w:firstLine="0"/>
        <w:rPr>
          <w:sz w:val="24"/>
          <w:szCs w:val="24"/>
        </w:rPr>
      </w:pPr>
    </w:p>
    <w:p w:rsidR="00A620DD" w:rsidRPr="000B3214" w:rsidRDefault="00A620DD" w:rsidP="00205BCB">
      <w:pPr>
        <w:pStyle w:val="0"/>
        <w:ind w:left="-567" w:right="-143" w:firstLine="0"/>
        <w:jc w:val="center"/>
        <w:rPr>
          <w:b/>
          <w:sz w:val="24"/>
          <w:szCs w:val="24"/>
        </w:rPr>
      </w:pPr>
      <w:r w:rsidRPr="000B3214">
        <w:rPr>
          <w:b/>
          <w:sz w:val="24"/>
          <w:szCs w:val="24"/>
        </w:rPr>
        <w:t xml:space="preserve">1.4. Общая организация и зонирование территории </w:t>
      </w:r>
    </w:p>
    <w:p w:rsidR="00A620DD" w:rsidRPr="000B3214" w:rsidRDefault="00A620DD" w:rsidP="00205BCB">
      <w:pPr>
        <w:pStyle w:val="0"/>
        <w:ind w:left="-567" w:right="-143" w:firstLine="0"/>
        <w:jc w:val="center"/>
        <w:rPr>
          <w:b/>
          <w:sz w:val="24"/>
          <w:szCs w:val="24"/>
        </w:rPr>
      </w:pPr>
      <w:r w:rsidRPr="000B3214">
        <w:rPr>
          <w:b/>
          <w:sz w:val="24"/>
          <w:szCs w:val="24"/>
        </w:rPr>
        <w:t>сельского поселения</w:t>
      </w:r>
      <w:r w:rsidR="0051362D" w:rsidRPr="000B3214">
        <w:rPr>
          <w:b/>
          <w:sz w:val="24"/>
          <w:szCs w:val="24"/>
        </w:rPr>
        <w:t xml:space="preserve"> </w:t>
      </w:r>
      <w:r w:rsidR="000B3214" w:rsidRPr="000B3214">
        <w:rPr>
          <w:b/>
          <w:sz w:val="24"/>
          <w:szCs w:val="24"/>
        </w:rPr>
        <w:t>Киверичи</w:t>
      </w:r>
      <w:r w:rsidRPr="000B3214">
        <w:rPr>
          <w:b/>
          <w:sz w:val="24"/>
          <w:szCs w:val="24"/>
        </w:rPr>
        <w:t>.</w:t>
      </w:r>
    </w:p>
    <w:p w:rsidR="00A620DD" w:rsidRPr="000B3214" w:rsidRDefault="00A620DD" w:rsidP="00205BCB">
      <w:pPr>
        <w:pStyle w:val="0"/>
        <w:ind w:left="-567" w:right="-143" w:firstLine="0"/>
        <w:rPr>
          <w:sz w:val="24"/>
          <w:szCs w:val="24"/>
        </w:rPr>
      </w:pPr>
    </w:p>
    <w:p w:rsidR="00A620DD" w:rsidRPr="000B3214" w:rsidRDefault="00A620DD" w:rsidP="00205BCB">
      <w:pPr>
        <w:pStyle w:val="0"/>
        <w:ind w:left="-567" w:right="-143" w:firstLine="0"/>
        <w:rPr>
          <w:sz w:val="24"/>
          <w:szCs w:val="24"/>
        </w:rPr>
      </w:pPr>
      <w:r w:rsidRPr="000B3214">
        <w:rPr>
          <w:sz w:val="24"/>
          <w:szCs w:val="24"/>
        </w:rPr>
        <w:t>1.4.1. Общая площадь террито</w:t>
      </w:r>
      <w:r w:rsidR="0051362D" w:rsidRPr="000B3214">
        <w:rPr>
          <w:sz w:val="24"/>
          <w:szCs w:val="24"/>
        </w:rPr>
        <w:t xml:space="preserve">рии </w:t>
      </w:r>
      <w:r w:rsidR="009548F8" w:rsidRPr="000B3214">
        <w:rPr>
          <w:sz w:val="24"/>
          <w:szCs w:val="24"/>
        </w:rPr>
        <w:t xml:space="preserve">сельского </w:t>
      </w:r>
      <w:r w:rsidR="0051362D" w:rsidRPr="000B3214">
        <w:rPr>
          <w:sz w:val="24"/>
          <w:szCs w:val="24"/>
        </w:rPr>
        <w:t xml:space="preserve">поселения составляет </w:t>
      </w:r>
      <w:r w:rsidR="00C92A95">
        <w:rPr>
          <w:sz w:val="24"/>
          <w:szCs w:val="24"/>
        </w:rPr>
        <w:t>345.9</w:t>
      </w:r>
      <w:r w:rsidR="0051362D" w:rsidRPr="000B3214">
        <w:rPr>
          <w:sz w:val="24"/>
          <w:szCs w:val="24"/>
        </w:rPr>
        <w:t xml:space="preserve"> </w:t>
      </w:r>
      <w:r w:rsidRPr="000B3214">
        <w:rPr>
          <w:sz w:val="24"/>
          <w:szCs w:val="24"/>
        </w:rPr>
        <w:t>кв. км в г</w:t>
      </w:r>
      <w:r w:rsidR="0051362D" w:rsidRPr="000B3214">
        <w:rPr>
          <w:sz w:val="24"/>
          <w:szCs w:val="24"/>
        </w:rPr>
        <w:t xml:space="preserve">раницах которого находятся </w:t>
      </w:r>
      <w:r w:rsidR="00C92A95">
        <w:rPr>
          <w:sz w:val="24"/>
          <w:szCs w:val="24"/>
        </w:rPr>
        <w:t>49</w:t>
      </w:r>
      <w:r w:rsidR="0051362D" w:rsidRPr="000B3214">
        <w:rPr>
          <w:sz w:val="24"/>
          <w:szCs w:val="24"/>
        </w:rPr>
        <w:t xml:space="preserve"> </w:t>
      </w:r>
      <w:r w:rsidRPr="000B3214">
        <w:rPr>
          <w:sz w:val="24"/>
          <w:szCs w:val="24"/>
        </w:rPr>
        <w:t>насел</w:t>
      </w:r>
      <w:r w:rsidR="0051362D" w:rsidRPr="000B3214">
        <w:rPr>
          <w:sz w:val="24"/>
          <w:szCs w:val="24"/>
        </w:rPr>
        <w:t xml:space="preserve">енных пунктов: с. </w:t>
      </w:r>
      <w:r w:rsidR="000B3214" w:rsidRPr="000B3214">
        <w:rPr>
          <w:sz w:val="24"/>
          <w:szCs w:val="24"/>
        </w:rPr>
        <w:t>Киверичи</w:t>
      </w:r>
      <w:r w:rsidR="0051362D" w:rsidRPr="000B3214">
        <w:rPr>
          <w:sz w:val="24"/>
          <w:szCs w:val="24"/>
        </w:rPr>
        <w:t xml:space="preserve">, </w:t>
      </w:r>
      <w:r w:rsidR="00C92A95">
        <w:rPr>
          <w:sz w:val="24"/>
          <w:szCs w:val="24"/>
        </w:rPr>
        <w:t>с. Ивановское, с. Андреевское, деревни: Акулово, Бахарево, Большуха, Воротнево, Горка Ленина, Горка Урицкого, Дудинец, Ефремово, Ивишино, Иевлево, Ильинка, Корино,Крутец, Марьино, Морозовка, Некрасово, Немерово,  Перемилово, Плешково, Поплевино, Ченцы, Чернеево, Чернышево, Беляево,  Берковщина, Богатырево, Горка, Городня, Григорово, Дуброво, Емельяниха, Желниха, Знаменка, Красненькое, Кукино, Куликово, Манушкино, Матвейково, Новое, Пенье, Петроково, Поречье, Сивцево, Старово, Чехово. Троица.</w:t>
      </w:r>
    </w:p>
    <w:p w:rsidR="00A620DD" w:rsidRPr="000B3214" w:rsidRDefault="00A620DD" w:rsidP="00205BCB">
      <w:pPr>
        <w:pStyle w:val="0"/>
        <w:ind w:left="-567" w:right="-143" w:firstLine="0"/>
        <w:rPr>
          <w:sz w:val="24"/>
          <w:szCs w:val="24"/>
        </w:rPr>
      </w:pPr>
      <w:r w:rsidRPr="000B3214">
        <w:rPr>
          <w:sz w:val="24"/>
          <w:szCs w:val="24"/>
        </w:rPr>
        <w:t>Численность населения по данным Всероссийской переписи населения</w:t>
      </w:r>
      <w:r w:rsidR="000D771E" w:rsidRPr="000B3214">
        <w:rPr>
          <w:sz w:val="24"/>
          <w:szCs w:val="24"/>
        </w:rPr>
        <w:t xml:space="preserve"> </w:t>
      </w:r>
      <w:smartTag w:uri="urn:schemas-microsoft-com:office:smarttags" w:element="metricconverter">
        <w:smartTagPr>
          <w:attr w:name="ProductID" w:val="2010 г"/>
        </w:smartTagPr>
        <w:r w:rsidR="000D771E" w:rsidRPr="000B3214">
          <w:rPr>
            <w:sz w:val="24"/>
            <w:szCs w:val="24"/>
          </w:rPr>
          <w:t>2010 г</w:t>
        </w:r>
      </w:smartTag>
      <w:r w:rsidR="000D771E" w:rsidRPr="000B3214">
        <w:rPr>
          <w:sz w:val="24"/>
          <w:szCs w:val="24"/>
        </w:rPr>
        <w:t xml:space="preserve">. составляет </w:t>
      </w:r>
      <w:r w:rsidR="00C92A95">
        <w:rPr>
          <w:sz w:val="24"/>
          <w:szCs w:val="24"/>
        </w:rPr>
        <w:t>_____</w:t>
      </w:r>
      <w:r w:rsidR="000D771E" w:rsidRPr="000B3214">
        <w:rPr>
          <w:sz w:val="24"/>
          <w:szCs w:val="24"/>
        </w:rPr>
        <w:t xml:space="preserve"> </w:t>
      </w:r>
      <w:r w:rsidRPr="000B3214">
        <w:rPr>
          <w:sz w:val="24"/>
          <w:szCs w:val="24"/>
        </w:rPr>
        <w:t>человек.</w:t>
      </w:r>
    </w:p>
    <w:p w:rsidR="00A620DD" w:rsidRPr="000B3214" w:rsidRDefault="00A620DD" w:rsidP="00205BCB">
      <w:pPr>
        <w:pStyle w:val="0"/>
        <w:ind w:left="-567" w:right="-143" w:firstLine="0"/>
        <w:rPr>
          <w:sz w:val="24"/>
          <w:szCs w:val="24"/>
        </w:rPr>
      </w:pPr>
      <w:r w:rsidRPr="000B3214">
        <w:rPr>
          <w:sz w:val="24"/>
          <w:szCs w:val="24"/>
        </w:rPr>
        <w:t>При определении перспектив развития поселения  учитывается:</w:t>
      </w:r>
    </w:p>
    <w:p w:rsidR="00A620DD" w:rsidRPr="000B3214" w:rsidRDefault="00A620DD" w:rsidP="00205BCB">
      <w:pPr>
        <w:pStyle w:val="000"/>
        <w:tabs>
          <w:tab w:val="clear" w:pos="0"/>
          <w:tab w:val="clear" w:pos="1134"/>
          <w:tab w:val="clear" w:pos="2155"/>
          <w:tab w:val="left" w:pos="709"/>
        </w:tabs>
        <w:ind w:left="-567" w:right="-143" w:firstLine="0"/>
        <w:rPr>
          <w:sz w:val="24"/>
          <w:szCs w:val="24"/>
        </w:rPr>
      </w:pPr>
      <w:r w:rsidRPr="000B3214">
        <w:rPr>
          <w:sz w:val="24"/>
          <w:szCs w:val="24"/>
        </w:rPr>
        <w:t>- численность населения на расчетный период;</w:t>
      </w:r>
    </w:p>
    <w:p w:rsidR="00A620DD" w:rsidRPr="000B3214" w:rsidRDefault="00A620DD" w:rsidP="00205BCB">
      <w:pPr>
        <w:pStyle w:val="000"/>
        <w:tabs>
          <w:tab w:val="clear" w:pos="0"/>
          <w:tab w:val="clear" w:pos="1134"/>
          <w:tab w:val="clear" w:pos="2155"/>
          <w:tab w:val="left" w:pos="709"/>
        </w:tabs>
        <w:ind w:left="-567" w:right="-143" w:firstLine="0"/>
        <w:rPr>
          <w:sz w:val="24"/>
          <w:szCs w:val="24"/>
        </w:rPr>
      </w:pPr>
      <w:r w:rsidRPr="000B3214">
        <w:rPr>
          <w:sz w:val="24"/>
          <w:szCs w:val="24"/>
        </w:rPr>
        <w:t xml:space="preserve">- местоположение поселения в системе расселения </w:t>
      </w:r>
      <w:r w:rsidR="00867982" w:rsidRPr="000B3214">
        <w:rPr>
          <w:sz w:val="24"/>
          <w:szCs w:val="24"/>
        </w:rPr>
        <w:t>области и муниципального района;</w:t>
      </w:r>
    </w:p>
    <w:p w:rsidR="00A620DD" w:rsidRPr="000B3214" w:rsidRDefault="00A620DD" w:rsidP="00205BCB">
      <w:pPr>
        <w:pStyle w:val="000"/>
        <w:tabs>
          <w:tab w:val="clear" w:pos="0"/>
          <w:tab w:val="clear" w:pos="2155"/>
        </w:tabs>
        <w:ind w:left="-567" w:right="-143" w:firstLine="0"/>
        <w:rPr>
          <w:sz w:val="24"/>
          <w:szCs w:val="24"/>
        </w:rPr>
      </w:pPr>
      <w:r w:rsidRPr="000B3214">
        <w:rPr>
          <w:sz w:val="24"/>
          <w:szCs w:val="24"/>
        </w:rPr>
        <w:t>- историко - культурное значение поселения, а также населенных пунктов, входящих в его</w:t>
      </w:r>
      <w:r w:rsidR="00867982" w:rsidRPr="000B3214">
        <w:rPr>
          <w:sz w:val="24"/>
          <w:szCs w:val="24"/>
        </w:rPr>
        <w:t xml:space="preserve"> состав</w:t>
      </w:r>
      <w:r w:rsidRPr="000B3214">
        <w:rPr>
          <w:sz w:val="24"/>
          <w:szCs w:val="24"/>
        </w:rPr>
        <w:t>;</w:t>
      </w:r>
    </w:p>
    <w:p w:rsidR="00A620DD" w:rsidRPr="000B3214" w:rsidRDefault="00A620DD" w:rsidP="00205BCB">
      <w:pPr>
        <w:pStyle w:val="000"/>
        <w:tabs>
          <w:tab w:val="clear" w:pos="0"/>
          <w:tab w:val="clear" w:pos="1134"/>
          <w:tab w:val="clear" w:pos="2155"/>
          <w:tab w:val="left" w:pos="709"/>
        </w:tabs>
        <w:ind w:left="-567" w:right="-143" w:firstLine="0"/>
        <w:rPr>
          <w:sz w:val="24"/>
          <w:szCs w:val="24"/>
        </w:rPr>
      </w:pPr>
      <w:r w:rsidRPr="000B3214">
        <w:rPr>
          <w:sz w:val="24"/>
          <w:szCs w:val="24"/>
        </w:rPr>
        <w:t>- прогноз социально - экономического развития территории;</w:t>
      </w:r>
    </w:p>
    <w:p w:rsidR="00A620DD" w:rsidRPr="000B3214" w:rsidRDefault="008336F6" w:rsidP="00205BCB">
      <w:pPr>
        <w:pStyle w:val="000"/>
        <w:tabs>
          <w:tab w:val="clear" w:pos="0"/>
          <w:tab w:val="clear" w:pos="1134"/>
          <w:tab w:val="clear" w:pos="2155"/>
        </w:tabs>
        <w:ind w:left="-567" w:right="-143" w:firstLine="0"/>
        <w:rPr>
          <w:sz w:val="24"/>
          <w:szCs w:val="24"/>
        </w:rPr>
      </w:pPr>
      <w:r w:rsidRPr="000B3214">
        <w:rPr>
          <w:sz w:val="24"/>
          <w:szCs w:val="24"/>
        </w:rPr>
        <w:t>- санитарно - эпидемиологическая и экологическая обстановка на</w:t>
      </w:r>
      <w:r w:rsidR="00A620DD" w:rsidRPr="000B3214">
        <w:rPr>
          <w:sz w:val="24"/>
          <w:szCs w:val="24"/>
        </w:rPr>
        <w:t xml:space="preserve"> территории</w:t>
      </w:r>
      <w:r w:rsidRPr="000B3214">
        <w:rPr>
          <w:sz w:val="24"/>
          <w:szCs w:val="24"/>
        </w:rPr>
        <w:t xml:space="preserve"> поселения</w:t>
      </w:r>
      <w:r w:rsidR="00A620DD" w:rsidRPr="000B3214">
        <w:rPr>
          <w:sz w:val="24"/>
          <w:szCs w:val="24"/>
        </w:rPr>
        <w:t>.</w:t>
      </w:r>
    </w:p>
    <w:p w:rsidR="00A620DD" w:rsidRPr="000B3214" w:rsidRDefault="00A620DD" w:rsidP="00205BCB">
      <w:pPr>
        <w:pStyle w:val="000"/>
        <w:tabs>
          <w:tab w:val="clear" w:pos="0"/>
          <w:tab w:val="clear" w:pos="1134"/>
          <w:tab w:val="clear" w:pos="2155"/>
        </w:tabs>
        <w:ind w:left="-567" w:right="-143" w:firstLine="0"/>
        <w:rPr>
          <w:sz w:val="24"/>
          <w:szCs w:val="24"/>
        </w:rPr>
      </w:pPr>
      <w:r w:rsidRPr="000B3214">
        <w:rPr>
          <w:sz w:val="24"/>
          <w:szCs w:val="24"/>
        </w:rPr>
        <w:t>1.4.2. Сельские поселения в зависимости от проектной численности населения на прогнозируемый период подразделяют</w:t>
      </w:r>
      <w:r w:rsidR="00867982" w:rsidRPr="000B3214">
        <w:rPr>
          <w:sz w:val="24"/>
          <w:szCs w:val="24"/>
        </w:rPr>
        <w:t>ся на группы</w:t>
      </w:r>
      <w:r w:rsidRPr="000B3214">
        <w:rPr>
          <w:sz w:val="24"/>
          <w:szCs w:val="24"/>
        </w:rPr>
        <w:t>:</w:t>
      </w:r>
    </w:p>
    <w:p w:rsidR="00A620DD" w:rsidRPr="000B3214" w:rsidRDefault="00A620DD" w:rsidP="00205BCB">
      <w:pPr>
        <w:pStyle w:val="000"/>
        <w:tabs>
          <w:tab w:val="clear" w:pos="0"/>
          <w:tab w:val="clear" w:pos="1134"/>
          <w:tab w:val="clear" w:pos="2155"/>
        </w:tabs>
        <w:ind w:left="-567" w:right="-143" w:firstLine="0"/>
        <w:rPr>
          <w:sz w:val="24"/>
          <w:szCs w:val="24"/>
        </w:rPr>
      </w:pPr>
      <w:r w:rsidRPr="000B3214">
        <w:rPr>
          <w:sz w:val="24"/>
          <w:szCs w:val="24"/>
        </w:rPr>
        <w:t>- крупные - свыше 3 тыс. человек;</w:t>
      </w:r>
    </w:p>
    <w:p w:rsidR="00A620DD" w:rsidRPr="000B3214" w:rsidRDefault="00A620DD" w:rsidP="00205BCB">
      <w:pPr>
        <w:pStyle w:val="000"/>
        <w:tabs>
          <w:tab w:val="clear" w:pos="0"/>
          <w:tab w:val="clear" w:pos="1134"/>
          <w:tab w:val="clear" w:pos="2155"/>
        </w:tabs>
        <w:ind w:left="-567" w:right="-143" w:firstLine="0"/>
        <w:rPr>
          <w:sz w:val="24"/>
          <w:szCs w:val="24"/>
        </w:rPr>
      </w:pPr>
      <w:r w:rsidRPr="000B3214">
        <w:rPr>
          <w:sz w:val="24"/>
          <w:szCs w:val="24"/>
        </w:rPr>
        <w:t>- большие - свыше 1 до 3 тыс. человек;</w:t>
      </w:r>
    </w:p>
    <w:p w:rsidR="00A620DD" w:rsidRPr="000B3214" w:rsidRDefault="00A620DD" w:rsidP="00205BCB">
      <w:pPr>
        <w:pStyle w:val="000"/>
        <w:tabs>
          <w:tab w:val="clear" w:pos="0"/>
          <w:tab w:val="clear" w:pos="1134"/>
          <w:tab w:val="clear" w:pos="2155"/>
        </w:tabs>
        <w:ind w:left="-567" w:right="-143" w:firstLine="0"/>
        <w:rPr>
          <w:sz w:val="24"/>
          <w:szCs w:val="24"/>
        </w:rPr>
      </w:pPr>
      <w:r w:rsidRPr="000B3214">
        <w:rPr>
          <w:sz w:val="24"/>
          <w:szCs w:val="24"/>
        </w:rPr>
        <w:t>- средние - свыше 0,2 до 1 тыс. человек;</w:t>
      </w:r>
    </w:p>
    <w:p w:rsidR="00A620DD" w:rsidRPr="000B3214" w:rsidRDefault="00A620DD" w:rsidP="00205BCB">
      <w:pPr>
        <w:pStyle w:val="000"/>
        <w:tabs>
          <w:tab w:val="clear" w:pos="0"/>
          <w:tab w:val="clear" w:pos="1134"/>
          <w:tab w:val="clear" w:pos="2155"/>
        </w:tabs>
        <w:ind w:left="-567" w:right="-143" w:firstLine="0"/>
        <w:rPr>
          <w:sz w:val="24"/>
          <w:szCs w:val="24"/>
        </w:rPr>
      </w:pPr>
      <w:r w:rsidRPr="000B3214">
        <w:rPr>
          <w:sz w:val="24"/>
          <w:szCs w:val="24"/>
        </w:rPr>
        <w:t>- малые - свыше 0,05 до 0,2 тыс. человек, до 0,05 тыс. человек</w:t>
      </w:r>
    </w:p>
    <w:p w:rsidR="00A620DD" w:rsidRPr="000B3214" w:rsidRDefault="00CD2F19" w:rsidP="00205BCB">
      <w:pPr>
        <w:pStyle w:val="000"/>
        <w:tabs>
          <w:tab w:val="clear" w:pos="0"/>
          <w:tab w:val="clear" w:pos="1134"/>
          <w:tab w:val="clear" w:pos="2155"/>
        </w:tabs>
        <w:ind w:left="-567" w:right="-143" w:firstLine="0"/>
        <w:rPr>
          <w:sz w:val="24"/>
          <w:szCs w:val="24"/>
        </w:rPr>
      </w:pPr>
      <w:r w:rsidRPr="000B3214">
        <w:rPr>
          <w:sz w:val="24"/>
          <w:szCs w:val="24"/>
        </w:rPr>
        <w:t xml:space="preserve">Сельское поселение </w:t>
      </w:r>
      <w:r w:rsidR="000B3214" w:rsidRPr="000B3214">
        <w:rPr>
          <w:sz w:val="24"/>
          <w:szCs w:val="24"/>
        </w:rPr>
        <w:t>Киверичи</w:t>
      </w:r>
      <w:r w:rsidRPr="000B3214">
        <w:rPr>
          <w:sz w:val="24"/>
          <w:szCs w:val="24"/>
        </w:rPr>
        <w:t xml:space="preserve"> относится к группе «большие».</w:t>
      </w:r>
      <w:r w:rsidR="00A620DD" w:rsidRPr="000B3214">
        <w:rPr>
          <w:sz w:val="24"/>
          <w:szCs w:val="24"/>
        </w:rPr>
        <w:t xml:space="preserve"> </w:t>
      </w:r>
    </w:p>
    <w:p w:rsidR="00A620DD" w:rsidRPr="000B3214" w:rsidRDefault="00867982" w:rsidP="00205BCB">
      <w:pPr>
        <w:pStyle w:val="0"/>
        <w:ind w:left="-567" w:right="-143" w:firstLine="0"/>
        <w:rPr>
          <w:sz w:val="24"/>
          <w:szCs w:val="24"/>
        </w:rPr>
      </w:pPr>
      <w:r w:rsidRPr="000B3214">
        <w:rPr>
          <w:sz w:val="24"/>
          <w:szCs w:val="24"/>
        </w:rPr>
        <w:t>1.4.3. Территория сельского</w:t>
      </w:r>
      <w:r w:rsidR="00A620DD" w:rsidRPr="000B3214">
        <w:rPr>
          <w:sz w:val="24"/>
          <w:szCs w:val="24"/>
        </w:rPr>
        <w:t xml:space="preserve"> поселения подразделяется на следую</w:t>
      </w:r>
      <w:r w:rsidRPr="000B3214">
        <w:rPr>
          <w:sz w:val="24"/>
          <w:szCs w:val="24"/>
        </w:rPr>
        <w:t>щие функциональные зоны</w:t>
      </w:r>
      <w:r w:rsidR="00A620DD" w:rsidRPr="000B3214">
        <w:rPr>
          <w:sz w:val="24"/>
          <w:szCs w:val="24"/>
        </w:rPr>
        <w:t>:</w:t>
      </w:r>
    </w:p>
    <w:p w:rsidR="00A620DD" w:rsidRPr="000B3214" w:rsidRDefault="00A73B1C" w:rsidP="00205BCB">
      <w:pPr>
        <w:pStyle w:val="0"/>
        <w:ind w:left="-567" w:right="-143" w:firstLine="0"/>
        <w:rPr>
          <w:sz w:val="24"/>
          <w:szCs w:val="24"/>
        </w:rPr>
      </w:pPr>
      <w:r w:rsidRPr="000B3214">
        <w:rPr>
          <w:sz w:val="24"/>
          <w:szCs w:val="24"/>
        </w:rPr>
        <w:t>- жилые</w:t>
      </w:r>
      <w:r w:rsidR="00A620DD" w:rsidRPr="000B3214">
        <w:rPr>
          <w:sz w:val="24"/>
          <w:szCs w:val="24"/>
        </w:rPr>
        <w:t>;</w:t>
      </w:r>
    </w:p>
    <w:p w:rsidR="00A620DD" w:rsidRPr="000B3214" w:rsidRDefault="00A73B1C" w:rsidP="00205BCB">
      <w:pPr>
        <w:pStyle w:val="0"/>
        <w:ind w:left="-567" w:right="-143" w:firstLine="0"/>
        <w:rPr>
          <w:sz w:val="24"/>
          <w:szCs w:val="24"/>
        </w:rPr>
      </w:pPr>
      <w:r w:rsidRPr="000B3214">
        <w:rPr>
          <w:sz w:val="24"/>
          <w:szCs w:val="24"/>
        </w:rPr>
        <w:t>- общественно-деловые</w:t>
      </w:r>
      <w:r w:rsidR="00A620DD" w:rsidRPr="000B3214">
        <w:rPr>
          <w:sz w:val="24"/>
          <w:szCs w:val="24"/>
        </w:rPr>
        <w:t>;</w:t>
      </w:r>
    </w:p>
    <w:p w:rsidR="00A620DD" w:rsidRPr="000B3214" w:rsidRDefault="00A73B1C" w:rsidP="00205BCB">
      <w:pPr>
        <w:pStyle w:val="0"/>
        <w:ind w:left="-567" w:right="-143" w:firstLine="0"/>
        <w:rPr>
          <w:sz w:val="24"/>
          <w:szCs w:val="24"/>
        </w:rPr>
      </w:pPr>
      <w:r w:rsidRPr="000B3214">
        <w:rPr>
          <w:sz w:val="24"/>
          <w:szCs w:val="24"/>
        </w:rPr>
        <w:t>- производственные и зоны инженерной и транспортной инфраструктур</w:t>
      </w:r>
      <w:r w:rsidR="00A620DD" w:rsidRPr="000B3214">
        <w:rPr>
          <w:sz w:val="24"/>
          <w:szCs w:val="24"/>
        </w:rPr>
        <w:t>;</w:t>
      </w:r>
    </w:p>
    <w:p w:rsidR="00A620DD" w:rsidRPr="000B3214" w:rsidRDefault="00A620DD" w:rsidP="00205BCB">
      <w:pPr>
        <w:pStyle w:val="0"/>
        <w:ind w:left="-567" w:right="-143" w:firstLine="0"/>
        <w:rPr>
          <w:sz w:val="24"/>
          <w:szCs w:val="24"/>
        </w:rPr>
      </w:pPr>
      <w:r w:rsidRPr="000B3214">
        <w:rPr>
          <w:sz w:val="24"/>
          <w:szCs w:val="24"/>
        </w:rPr>
        <w:t>- сельскохозяйственного использования;</w:t>
      </w:r>
    </w:p>
    <w:p w:rsidR="00A620DD" w:rsidRPr="000B3214" w:rsidRDefault="00A620DD" w:rsidP="00205BCB">
      <w:pPr>
        <w:pStyle w:val="0"/>
        <w:ind w:left="-567" w:right="-143" w:firstLine="0"/>
        <w:rPr>
          <w:sz w:val="24"/>
          <w:szCs w:val="24"/>
        </w:rPr>
      </w:pPr>
      <w:r w:rsidRPr="000B3214">
        <w:rPr>
          <w:sz w:val="24"/>
          <w:szCs w:val="24"/>
        </w:rPr>
        <w:t>- рекреационного назначения;</w:t>
      </w:r>
    </w:p>
    <w:p w:rsidR="00A620DD" w:rsidRPr="000B3214" w:rsidRDefault="00A73B1C" w:rsidP="00205BCB">
      <w:pPr>
        <w:pStyle w:val="0"/>
        <w:ind w:left="-567" w:right="-143" w:firstLine="0"/>
        <w:rPr>
          <w:sz w:val="24"/>
          <w:szCs w:val="24"/>
        </w:rPr>
      </w:pPr>
      <w:r w:rsidRPr="000B3214">
        <w:rPr>
          <w:sz w:val="24"/>
          <w:szCs w:val="24"/>
        </w:rPr>
        <w:t>- особо охраняемых территорий</w:t>
      </w:r>
      <w:r w:rsidR="00A620DD" w:rsidRPr="000B3214">
        <w:rPr>
          <w:sz w:val="24"/>
          <w:szCs w:val="24"/>
        </w:rPr>
        <w:t>;</w:t>
      </w:r>
    </w:p>
    <w:p w:rsidR="00A620DD" w:rsidRPr="000B3214" w:rsidRDefault="00A620DD" w:rsidP="00205BCB">
      <w:pPr>
        <w:pStyle w:val="0"/>
        <w:ind w:left="-567" w:right="-143" w:firstLine="0"/>
        <w:rPr>
          <w:sz w:val="24"/>
          <w:szCs w:val="24"/>
        </w:rPr>
      </w:pPr>
      <w:r w:rsidRPr="000B3214">
        <w:rPr>
          <w:sz w:val="24"/>
          <w:szCs w:val="24"/>
        </w:rPr>
        <w:t>- специального назначения;</w:t>
      </w:r>
    </w:p>
    <w:p w:rsidR="00A620DD" w:rsidRPr="000B3214" w:rsidRDefault="00A73B1C" w:rsidP="00205BCB">
      <w:pPr>
        <w:pStyle w:val="0"/>
        <w:ind w:left="-567" w:right="-143" w:firstLine="0"/>
        <w:rPr>
          <w:sz w:val="24"/>
          <w:szCs w:val="24"/>
        </w:rPr>
      </w:pPr>
      <w:r w:rsidRPr="000B3214">
        <w:rPr>
          <w:sz w:val="24"/>
          <w:szCs w:val="24"/>
        </w:rPr>
        <w:t>- режимных территорий</w:t>
      </w:r>
      <w:r w:rsidR="00A620DD" w:rsidRPr="000B3214">
        <w:rPr>
          <w:sz w:val="24"/>
          <w:szCs w:val="24"/>
        </w:rPr>
        <w:t>;</w:t>
      </w:r>
    </w:p>
    <w:p w:rsidR="00A620DD" w:rsidRPr="000B3214" w:rsidRDefault="00A73B1C" w:rsidP="00205BCB">
      <w:pPr>
        <w:pStyle w:val="0"/>
        <w:ind w:left="-567" w:right="-143" w:firstLine="0"/>
        <w:rPr>
          <w:sz w:val="24"/>
          <w:szCs w:val="24"/>
        </w:rPr>
      </w:pPr>
      <w:r w:rsidRPr="000B3214">
        <w:rPr>
          <w:sz w:val="24"/>
          <w:szCs w:val="24"/>
        </w:rPr>
        <w:t>- на которые градостроительные регламенты не устанавливаются</w:t>
      </w:r>
      <w:r w:rsidR="00A620DD" w:rsidRPr="000B3214">
        <w:rPr>
          <w:sz w:val="24"/>
          <w:szCs w:val="24"/>
        </w:rPr>
        <w:t>.</w:t>
      </w:r>
    </w:p>
    <w:p w:rsidR="00A620DD" w:rsidRPr="000B3214" w:rsidRDefault="00A620DD" w:rsidP="00205BCB">
      <w:pPr>
        <w:widowControl w:val="0"/>
        <w:autoSpaceDE w:val="0"/>
        <w:autoSpaceDN w:val="0"/>
        <w:adjustRightInd w:val="0"/>
        <w:spacing w:after="0" w:line="240" w:lineRule="auto"/>
        <w:ind w:left="-567" w:right="-143"/>
        <w:rPr>
          <w:rFonts w:ascii="Times New Roman" w:hAnsi="Times New Roman"/>
          <w:sz w:val="24"/>
          <w:szCs w:val="24"/>
        </w:rPr>
      </w:pPr>
      <w:r w:rsidRPr="000B3214">
        <w:rPr>
          <w:rFonts w:ascii="Times New Roman" w:hAnsi="Times New Roman"/>
          <w:sz w:val="24"/>
          <w:szCs w:val="24"/>
        </w:rPr>
        <w:t>1.4.4. В границах функциональных зон поселения устанавливаются территориальные зоны, состав и особенности использования которых,  определяются правилами землепользования и застройки поселения.</w:t>
      </w:r>
    </w:p>
    <w:p w:rsidR="00A620DD" w:rsidRPr="000B3214" w:rsidRDefault="00A620DD" w:rsidP="00205BCB">
      <w:pPr>
        <w:widowControl w:val="0"/>
        <w:autoSpaceDE w:val="0"/>
        <w:autoSpaceDN w:val="0"/>
        <w:adjustRightInd w:val="0"/>
        <w:spacing w:after="0" w:line="240" w:lineRule="auto"/>
        <w:ind w:left="-567" w:right="-143"/>
        <w:jc w:val="center"/>
        <w:rPr>
          <w:rFonts w:ascii="Times New Roman" w:hAnsi="Times New Roman"/>
          <w:b/>
          <w:sz w:val="24"/>
          <w:szCs w:val="24"/>
        </w:rPr>
      </w:pPr>
      <w:r w:rsidRPr="000B3214">
        <w:rPr>
          <w:rFonts w:ascii="Times New Roman" w:hAnsi="Times New Roman"/>
          <w:b/>
          <w:sz w:val="24"/>
          <w:szCs w:val="24"/>
        </w:rPr>
        <w:t>1.5. Нормативы плотности населения.</w:t>
      </w:r>
    </w:p>
    <w:p w:rsidR="00A620DD" w:rsidRPr="000B3214" w:rsidRDefault="00A620DD" w:rsidP="00C92A95">
      <w:pPr>
        <w:spacing w:after="0" w:line="240" w:lineRule="auto"/>
        <w:ind w:right="-143"/>
        <w:rPr>
          <w:rFonts w:ascii="Times New Roman" w:hAnsi="Times New Roman"/>
          <w:bCs/>
          <w:sz w:val="24"/>
          <w:szCs w:val="24"/>
        </w:rPr>
      </w:pPr>
      <w:r w:rsidRPr="000B3214">
        <w:rPr>
          <w:rFonts w:ascii="Times New Roman" w:hAnsi="Times New Roman"/>
          <w:bCs/>
          <w:sz w:val="24"/>
          <w:szCs w:val="24"/>
        </w:rPr>
        <w:t xml:space="preserve">1.5.1. </w:t>
      </w:r>
      <w:r w:rsidRPr="000B3214">
        <w:rPr>
          <w:rFonts w:ascii="Times New Roman" w:hAnsi="Times New Roman"/>
          <w:sz w:val="24"/>
          <w:szCs w:val="24"/>
        </w:rPr>
        <w:t>Расчетную плотность населения</w:t>
      </w:r>
      <w:r w:rsidRPr="000B3214">
        <w:rPr>
          <w:rFonts w:ascii="Times New Roman" w:hAnsi="Times New Roman"/>
          <w:bCs/>
          <w:sz w:val="24"/>
          <w:szCs w:val="24"/>
        </w:rPr>
        <w:t xml:space="preserve"> на территории населенного пункта поселения рекомендуется принимать в соответствии с таблицей 1.</w:t>
      </w:r>
    </w:p>
    <w:p w:rsidR="00A620DD" w:rsidRPr="000B3214" w:rsidRDefault="00C92A95" w:rsidP="00C92A95">
      <w:pPr>
        <w:spacing w:after="0" w:line="240" w:lineRule="auto"/>
        <w:ind w:right="-143"/>
        <w:rPr>
          <w:rFonts w:ascii="Times New Roman" w:hAnsi="Times New Roman"/>
          <w:bCs/>
          <w:sz w:val="24"/>
          <w:szCs w:val="24"/>
        </w:rPr>
      </w:pPr>
      <w:r>
        <w:rPr>
          <w:rFonts w:ascii="Times New Roman" w:hAnsi="Times New Roman"/>
          <w:bCs/>
          <w:sz w:val="24"/>
          <w:szCs w:val="24"/>
        </w:rPr>
        <w:t xml:space="preserve">                                                                                                                                                    </w:t>
      </w:r>
      <w:r w:rsidR="00A620DD" w:rsidRPr="000B3214">
        <w:rPr>
          <w:rFonts w:ascii="Times New Roman" w:hAnsi="Times New Roman"/>
          <w:bCs/>
          <w:sz w:val="24"/>
          <w:szCs w:val="24"/>
        </w:rPr>
        <w:t>Таблица 1</w:t>
      </w:r>
    </w:p>
    <w:tbl>
      <w:tblPr>
        <w:tblpPr w:leftFromText="180" w:rightFromText="180" w:vertAnchor="text" w:horzAnchor="margin" w:tblpXSpec="center" w:tblpY="393"/>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2"/>
        <w:gridCol w:w="890"/>
        <w:gridCol w:w="891"/>
        <w:gridCol w:w="891"/>
        <w:gridCol w:w="891"/>
        <w:gridCol w:w="890"/>
        <w:gridCol w:w="891"/>
        <w:gridCol w:w="891"/>
        <w:gridCol w:w="891"/>
      </w:tblGrid>
      <w:tr w:rsidR="00A620DD" w:rsidRPr="000B3214" w:rsidTr="00644870">
        <w:trPr>
          <w:trHeight w:val="284"/>
        </w:trPr>
        <w:tc>
          <w:tcPr>
            <w:tcW w:w="3062" w:type="dxa"/>
            <w:vMerge w:val="restart"/>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Тип дома</w:t>
            </w:r>
          </w:p>
        </w:tc>
        <w:tc>
          <w:tcPr>
            <w:tcW w:w="7126" w:type="dxa"/>
            <w:gridSpan w:val="8"/>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Плотность населения, чел./га, </w:t>
            </w:r>
          </w:p>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при среднем размере семьи, чел.</w:t>
            </w:r>
          </w:p>
        </w:tc>
      </w:tr>
      <w:tr w:rsidR="00A620DD" w:rsidRPr="000B3214" w:rsidTr="00644870">
        <w:trPr>
          <w:trHeight w:val="373"/>
        </w:trPr>
        <w:tc>
          <w:tcPr>
            <w:tcW w:w="3062" w:type="dxa"/>
            <w:vMerge/>
            <w:vAlign w:val="center"/>
          </w:tcPr>
          <w:p w:rsidR="00A620DD" w:rsidRPr="000B3214" w:rsidRDefault="00A620DD" w:rsidP="00205BCB">
            <w:pPr>
              <w:spacing w:after="0" w:line="240" w:lineRule="auto"/>
              <w:ind w:left="-567" w:right="-143"/>
              <w:rPr>
                <w:rFonts w:ascii="Times New Roman" w:hAnsi="Times New Roman"/>
                <w:sz w:val="24"/>
                <w:szCs w:val="24"/>
              </w:rPr>
            </w:pPr>
          </w:p>
        </w:tc>
        <w:tc>
          <w:tcPr>
            <w:tcW w:w="890"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2,5</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3,0</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3,5</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4,0</w:t>
            </w:r>
          </w:p>
        </w:tc>
        <w:tc>
          <w:tcPr>
            <w:tcW w:w="890"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4,5</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5,0</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5,5</w:t>
            </w:r>
          </w:p>
        </w:tc>
        <w:tc>
          <w:tcPr>
            <w:tcW w:w="89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6,0</w:t>
            </w:r>
          </w:p>
        </w:tc>
      </w:tr>
      <w:tr w:rsidR="00A620DD" w:rsidRPr="000B3214" w:rsidTr="00644870">
        <w:trPr>
          <w:trHeight w:val="462"/>
        </w:trPr>
        <w:tc>
          <w:tcPr>
            <w:tcW w:w="3062" w:type="dxa"/>
            <w:tcBorders>
              <w:bottom w:val="nil"/>
            </w:tcBorders>
            <w:vAlign w:val="center"/>
          </w:tcPr>
          <w:p w:rsidR="00A620DD" w:rsidRPr="000B3214" w:rsidRDefault="00A620DD" w:rsidP="00A73B1C">
            <w:pPr>
              <w:spacing w:after="0" w:line="240" w:lineRule="auto"/>
              <w:ind w:left="142" w:right="-143"/>
              <w:rPr>
                <w:rFonts w:ascii="Times New Roman" w:hAnsi="Times New Roman"/>
                <w:bCs/>
                <w:sz w:val="24"/>
                <w:szCs w:val="24"/>
              </w:rPr>
            </w:pPr>
            <w:r w:rsidRPr="000B3214">
              <w:rPr>
                <w:rFonts w:ascii="Times New Roman" w:hAnsi="Times New Roman"/>
                <w:bCs/>
                <w:sz w:val="24"/>
                <w:szCs w:val="24"/>
              </w:rPr>
              <w:t>Индивидуальный, блокированный с придомовым (приквартирным) участком, кв.м</w:t>
            </w:r>
          </w:p>
        </w:tc>
        <w:tc>
          <w:tcPr>
            <w:tcW w:w="890"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0"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rPr>
                <w:rFonts w:ascii="Times New Roman" w:hAnsi="Times New Roman"/>
                <w:bCs/>
                <w:sz w:val="24"/>
                <w:szCs w:val="24"/>
              </w:rPr>
            </w:pPr>
          </w:p>
        </w:tc>
      </w:tr>
      <w:tr w:rsidR="00A620DD" w:rsidRPr="000B3214" w:rsidTr="00644870">
        <w:trPr>
          <w:trHeight w:val="291"/>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2000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14</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16</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24</w:t>
            </w:r>
          </w:p>
        </w:tc>
      </w:tr>
      <w:tr w:rsidR="00A620DD" w:rsidRPr="000B3214" w:rsidTr="00644870">
        <w:trPr>
          <w:trHeight w:val="199"/>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1500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13</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15</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17</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25</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27</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r>
      <w:tr w:rsidR="00A620DD" w:rsidRPr="000B3214" w:rsidTr="00644870">
        <w:trPr>
          <w:trHeight w:val="249"/>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1200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17</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21</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23</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25</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33</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37</w:t>
            </w:r>
          </w:p>
        </w:tc>
      </w:tr>
      <w:tr w:rsidR="00A620DD" w:rsidRPr="000B3214" w:rsidTr="00644870">
        <w:trPr>
          <w:trHeight w:val="227"/>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1000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24</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44</w:t>
            </w:r>
          </w:p>
        </w:tc>
      </w:tr>
      <w:tr w:rsidR="00A620DD" w:rsidRPr="000B3214" w:rsidTr="00644870">
        <w:trPr>
          <w:trHeight w:val="227"/>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800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25</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33</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42</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r>
      <w:tr w:rsidR="00A620DD" w:rsidRPr="000B3214" w:rsidTr="00644870">
        <w:trPr>
          <w:trHeight w:val="227"/>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600</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33</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41</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44</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48</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r>
      <w:tr w:rsidR="00A620DD" w:rsidRPr="000B3214" w:rsidTr="00644870">
        <w:trPr>
          <w:trHeight w:val="91"/>
        </w:trPr>
        <w:tc>
          <w:tcPr>
            <w:tcW w:w="3062" w:type="dxa"/>
            <w:tcBorders>
              <w:top w:val="nil"/>
              <w:bottom w:val="single" w:sz="4" w:space="0" w:color="auto"/>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400</w:t>
            </w:r>
          </w:p>
        </w:tc>
        <w:tc>
          <w:tcPr>
            <w:tcW w:w="890"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44</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890"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54</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56</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lang w:val="en-US"/>
              </w:rPr>
            </w:pPr>
            <w:r w:rsidRPr="000B3214">
              <w:rPr>
                <w:rFonts w:ascii="Times New Roman" w:hAnsi="Times New Roman"/>
                <w:bCs/>
                <w:sz w:val="24"/>
                <w:szCs w:val="24"/>
              </w:rPr>
              <w:t>65</w:t>
            </w:r>
          </w:p>
        </w:tc>
      </w:tr>
      <w:tr w:rsidR="00A620DD" w:rsidRPr="000B3214" w:rsidTr="00644870">
        <w:trPr>
          <w:trHeight w:val="542"/>
        </w:trPr>
        <w:tc>
          <w:tcPr>
            <w:tcW w:w="3062" w:type="dxa"/>
            <w:tcBorders>
              <w:bottom w:val="nil"/>
            </w:tcBorders>
            <w:vAlign w:val="center"/>
          </w:tcPr>
          <w:p w:rsidR="00A620DD" w:rsidRPr="000B3214" w:rsidRDefault="00A620DD" w:rsidP="00A73B1C">
            <w:pPr>
              <w:spacing w:after="0" w:line="240" w:lineRule="auto"/>
              <w:ind w:left="142" w:right="-143"/>
              <w:rPr>
                <w:rFonts w:ascii="Times New Roman" w:hAnsi="Times New Roman"/>
                <w:bCs/>
                <w:sz w:val="24"/>
                <w:szCs w:val="24"/>
              </w:rPr>
            </w:pPr>
            <w:r w:rsidRPr="000B3214">
              <w:rPr>
                <w:rFonts w:ascii="Times New Roman" w:hAnsi="Times New Roman"/>
                <w:bCs/>
                <w:sz w:val="24"/>
                <w:szCs w:val="24"/>
              </w:rPr>
              <w:t>Секционный с числом этажей:</w:t>
            </w:r>
          </w:p>
        </w:tc>
        <w:tc>
          <w:tcPr>
            <w:tcW w:w="890"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0"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891" w:type="dxa"/>
            <w:tcBorders>
              <w:bottom w:val="nil"/>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r>
      <w:tr w:rsidR="00A620DD" w:rsidRPr="000B3214" w:rsidTr="00644870">
        <w:trPr>
          <w:trHeight w:val="281"/>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2</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130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r>
      <w:tr w:rsidR="00A620DD" w:rsidRPr="000B3214" w:rsidTr="00644870">
        <w:trPr>
          <w:trHeight w:val="227"/>
        </w:trPr>
        <w:tc>
          <w:tcPr>
            <w:tcW w:w="3062" w:type="dxa"/>
            <w:tcBorders>
              <w:top w:val="nil"/>
              <w:bottom w:val="nil"/>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3</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150</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0"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nil"/>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r>
      <w:tr w:rsidR="00A620DD" w:rsidRPr="000B3214" w:rsidTr="00644870">
        <w:trPr>
          <w:trHeight w:val="227"/>
        </w:trPr>
        <w:tc>
          <w:tcPr>
            <w:tcW w:w="3062" w:type="dxa"/>
            <w:tcBorders>
              <w:top w:val="nil"/>
              <w:bottom w:val="single" w:sz="4" w:space="0" w:color="auto"/>
            </w:tcBorders>
            <w:vAlign w:val="center"/>
          </w:tcPr>
          <w:p w:rsidR="00A620DD" w:rsidRPr="000B3214" w:rsidRDefault="00A620DD" w:rsidP="00A73B1C">
            <w:pPr>
              <w:spacing w:after="0" w:line="240" w:lineRule="auto"/>
              <w:ind w:left="142" w:right="-143"/>
              <w:jc w:val="center"/>
              <w:rPr>
                <w:rFonts w:ascii="Times New Roman" w:hAnsi="Times New Roman"/>
                <w:bCs/>
                <w:sz w:val="24"/>
                <w:szCs w:val="24"/>
              </w:rPr>
            </w:pPr>
            <w:r w:rsidRPr="000B3214">
              <w:rPr>
                <w:rFonts w:ascii="Times New Roman" w:hAnsi="Times New Roman"/>
                <w:bCs/>
                <w:sz w:val="24"/>
                <w:szCs w:val="24"/>
              </w:rPr>
              <w:t>4</w:t>
            </w:r>
          </w:p>
        </w:tc>
        <w:tc>
          <w:tcPr>
            <w:tcW w:w="890"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170</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0"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891" w:type="dxa"/>
            <w:tcBorders>
              <w:top w:val="nil"/>
              <w:bottom w:val="single" w:sz="4" w:space="0" w:color="auto"/>
            </w:tcBorders>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r>
    </w:tbl>
    <w:p w:rsidR="00A620DD" w:rsidRPr="000B3214" w:rsidRDefault="00A620DD" w:rsidP="00205BCB">
      <w:pPr>
        <w:pStyle w:val="0"/>
        <w:ind w:left="-567" w:right="-143" w:firstLine="0"/>
        <w:jc w:val="center"/>
        <w:rPr>
          <w:b/>
          <w:sz w:val="24"/>
          <w:szCs w:val="24"/>
        </w:rPr>
      </w:pPr>
    </w:p>
    <w:p w:rsidR="00A620DD" w:rsidRPr="000B3214" w:rsidRDefault="00A620DD" w:rsidP="00205BCB">
      <w:pPr>
        <w:pStyle w:val="0"/>
        <w:ind w:left="-567" w:right="-143" w:firstLine="0"/>
        <w:jc w:val="center"/>
        <w:rPr>
          <w:b/>
          <w:sz w:val="24"/>
          <w:szCs w:val="24"/>
        </w:rPr>
      </w:pPr>
    </w:p>
    <w:p w:rsidR="002F00B5" w:rsidRPr="000B3214" w:rsidRDefault="002F00B5" w:rsidP="00205BCB">
      <w:pPr>
        <w:pStyle w:val="0"/>
        <w:ind w:left="-567" w:right="-143" w:firstLine="0"/>
        <w:jc w:val="center"/>
        <w:rPr>
          <w:b/>
          <w:sz w:val="24"/>
          <w:szCs w:val="24"/>
        </w:rPr>
      </w:pPr>
    </w:p>
    <w:p w:rsidR="002F00B5" w:rsidRPr="000B3214" w:rsidRDefault="002F00B5" w:rsidP="00205BCB">
      <w:pPr>
        <w:pStyle w:val="0"/>
        <w:ind w:left="-567" w:right="-143" w:firstLine="0"/>
        <w:jc w:val="center"/>
        <w:rPr>
          <w:b/>
          <w:sz w:val="24"/>
          <w:szCs w:val="24"/>
        </w:rPr>
      </w:pPr>
    </w:p>
    <w:p w:rsidR="00A620DD" w:rsidRPr="000B3214" w:rsidRDefault="00A620DD" w:rsidP="00205BCB">
      <w:pPr>
        <w:pStyle w:val="0"/>
        <w:numPr>
          <w:ilvl w:val="0"/>
          <w:numId w:val="2"/>
        </w:numPr>
        <w:ind w:left="-567" w:right="-143" w:firstLine="0"/>
        <w:jc w:val="center"/>
        <w:rPr>
          <w:sz w:val="24"/>
          <w:szCs w:val="24"/>
        </w:rPr>
      </w:pPr>
      <w:r w:rsidRPr="000B3214">
        <w:rPr>
          <w:b/>
          <w:sz w:val="24"/>
          <w:szCs w:val="24"/>
        </w:rPr>
        <w:t>Жилая зона.</w:t>
      </w:r>
    </w:p>
    <w:p w:rsidR="00D6197D" w:rsidRPr="000B3214" w:rsidRDefault="00D6197D" w:rsidP="00D6197D">
      <w:pPr>
        <w:pStyle w:val="0"/>
        <w:ind w:left="-567" w:right="-143" w:firstLine="0"/>
        <w:rPr>
          <w:sz w:val="24"/>
          <w:szCs w:val="24"/>
        </w:rPr>
      </w:pPr>
    </w:p>
    <w:p w:rsidR="00A620DD" w:rsidRPr="000B3214" w:rsidRDefault="00A620DD" w:rsidP="00205BCB">
      <w:pPr>
        <w:pStyle w:val="0"/>
        <w:numPr>
          <w:ilvl w:val="1"/>
          <w:numId w:val="2"/>
        </w:numPr>
        <w:spacing w:after="240"/>
        <w:ind w:left="-567" w:right="-143" w:firstLine="0"/>
        <w:jc w:val="center"/>
        <w:rPr>
          <w:b/>
          <w:sz w:val="24"/>
          <w:szCs w:val="24"/>
        </w:rPr>
      </w:pPr>
      <w:r w:rsidRPr="000B3214">
        <w:rPr>
          <w:b/>
          <w:sz w:val="24"/>
          <w:szCs w:val="24"/>
        </w:rPr>
        <w:t>Нормативы жилищной обеспеченности.</w:t>
      </w:r>
    </w:p>
    <w:p w:rsidR="00A620DD" w:rsidRPr="000B3214" w:rsidRDefault="00A620DD" w:rsidP="00205BCB">
      <w:pPr>
        <w:pStyle w:val="0"/>
        <w:ind w:left="-567" w:right="-143" w:firstLine="0"/>
        <w:rPr>
          <w:sz w:val="24"/>
          <w:szCs w:val="24"/>
        </w:rPr>
      </w:pPr>
      <w:r w:rsidRPr="000B3214">
        <w:rPr>
          <w:sz w:val="24"/>
          <w:szCs w:val="24"/>
        </w:rPr>
        <w:t>2.1.1. Расчетную минимальную обеспеченность общей площадью жилых помещений в сельских населенных пунктах следует принимать:</w:t>
      </w:r>
    </w:p>
    <w:p w:rsidR="00A620DD" w:rsidRPr="000B3214" w:rsidRDefault="00A620DD" w:rsidP="00205BCB">
      <w:pPr>
        <w:pStyle w:val="000"/>
        <w:tabs>
          <w:tab w:val="clear" w:pos="0"/>
          <w:tab w:val="clear" w:pos="2155"/>
        </w:tabs>
        <w:ind w:left="-567" w:right="-143" w:firstLine="0"/>
        <w:rPr>
          <w:sz w:val="24"/>
          <w:szCs w:val="24"/>
        </w:rPr>
      </w:pPr>
      <w:r w:rsidRPr="000B3214">
        <w:rPr>
          <w:sz w:val="24"/>
          <w:szCs w:val="24"/>
        </w:rPr>
        <w:t xml:space="preserve">- на </w:t>
      </w:r>
      <w:smartTag w:uri="urn:schemas-microsoft-com:office:smarttags" w:element="metricconverter">
        <w:smartTagPr>
          <w:attr w:name="ProductID" w:val="2015 г"/>
        </w:smartTagPr>
        <w:r w:rsidRPr="000B3214">
          <w:rPr>
            <w:sz w:val="24"/>
            <w:szCs w:val="24"/>
          </w:rPr>
          <w:t>2015 г</w:t>
        </w:r>
      </w:smartTag>
      <w:r w:rsidRPr="000B3214">
        <w:rPr>
          <w:sz w:val="24"/>
          <w:szCs w:val="24"/>
        </w:rPr>
        <w:t>. – 35,5 кв. м/чел.;</w:t>
      </w:r>
    </w:p>
    <w:p w:rsidR="00A620DD" w:rsidRPr="000B3214" w:rsidRDefault="00A620DD" w:rsidP="00205BCB">
      <w:pPr>
        <w:pStyle w:val="000"/>
        <w:tabs>
          <w:tab w:val="clear" w:pos="0"/>
          <w:tab w:val="clear" w:pos="2155"/>
        </w:tabs>
        <w:ind w:left="-567" w:right="-143" w:firstLine="0"/>
        <w:rPr>
          <w:sz w:val="24"/>
          <w:szCs w:val="24"/>
        </w:rPr>
      </w:pPr>
      <w:r w:rsidRPr="000B3214">
        <w:rPr>
          <w:sz w:val="24"/>
          <w:szCs w:val="24"/>
        </w:rPr>
        <w:t xml:space="preserve">- на </w:t>
      </w:r>
      <w:smartTag w:uri="urn:schemas-microsoft-com:office:smarttags" w:element="metricconverter">
        <w:smartTagPr>
          <w:attr w:name="ProductID" w:val="2025 г"/>
        </w:smartTagPr>
        <w:r w:rsidRPr="000B3214">
          <w:rPr>
            <w:sz w:val="24"/>
            <w:szCs w:val="24"/>
          </w:rPr>
          <w:t>2025 г</w:t>
        </w:r>
      </w:smartTag>
      <w:r w:rsidRPr="000B3214">
        <w:rPr>
          <w:sz w:val="24"/>
          <w:szCs w:val="24"/>
        </w:rPr>
        <w:t>. – 40,0 кв. м/чел.</w:t>
      </w:r>
    </w:p>
    <w:p w:rsidR="00A620DD" w:rsidRPr="000B3214" w:rsidRDefault="00A620DD" w:rsidP="00205BCB">
      <w:pPr>
        <w:pStyle w:val="000"/>
        <w:tabs>
          <w:tab w:val="clear" w:pos="1134"/>
          <w:tab w:val="clear" w:pos="2155"/>
        </w:tabs>
        <w:ind w:left="-567" w:right="-143" w:firstLine="0"/>
        <w:rPr>
          <w:sz w:val="24"/>
          <w:szCs w:val="24"/>
        </w:rPr>
      </w:pPr>
      <w:r w:rsidRPr="000B3214">
        <w:rPr>
          <w:sz w:val="24"/>
          <w:szCs w:val="24"/>
        </w:rPr>
        <w:tab/>
        <w:t>2.1.2. Расчетные показатели минимальной обеспеченности общей площадью жилых помещений для индивидуальной застройки не нормируются.</w:t>
      </w:r>
    </w:p>
    <w:p w:rsidR="00A620DD" w:rsidRPr="000B3214" w:rsidRDefault="00A620DD" w:rsidP="00205BCB">
      <w:pPr>
        <w:pStyle w:val="000"/>
        <w:tabs>
          <w:tab w:val="clear" w:pos="1134"/>
          <w:tab w:val="clear" w:pos="2155"/>
        </w:tabs>
        <w:ind w:left="-567" w:right="-143" w:firstLine="0"/>
        <w:rPr>
          <w:sz w:val="24"/>
          <w:szCs w:val="24"/>
        </w:rPr>
      </w:pPr>
    </w:p>
    <w:p w:rsidR="00A620DD" w:rsidRPr="000B3214" w:rsidRDefault="00A620DD" w:rsidP="00205BCB">
      <w:pPr>
        <w:pStyle w:val="000"/>
        <w:tabs>
          <w:tab w:val="clear" w:pos="1134"/>
          <w:tab w:val="clear" w:pos="2155"/>
        </w:tabs>
        <w:ind w:left="-567" w:right="-143" w:firstLine="0"/>
        <w:jc w:val="center"/>
        <w:rPr>
          <w:b/>
          <w:sz w:val="24"/>
          <w:szCs w:val="24"/>
        </w:rPr>
      </w:pPr>
      <w:r w:rsidRPr="000B3214">
        <w:rPr>
          <w:b/>
          <w:sz w:val="24"/>
          <w:szCs w:val="24"/>
        </w:rPr>
        <w:t>2.2. Нормативы общей площади территорий для размещения объектов жилой застройки.</w:t>
      </w:r>
    </w:p>
    <w:p w:rsidR="00A620DD" w:rsidRPr="000B3214" w:rsidRDefault="00A620DD" w:rsidP="00205BCB">
      <w:pPr>
        <w:pStyle w:val="000"/>
        <w:tabs>
          <w:tab w:val="clear" w:pos="1134"/>
          <w:tab w:val="clear" w:pos="2155"/>
        </w:tabs>
        <w:ind w:left="-567" w:right="-143" w:firstLine="0"/>
        <w:jc w:val="center"/>
        <w:rPr>
          <w:b/>
          <w:sz w:val="24"/>
          <w:szCs w:val="24"/>
        </w:rPr>
      </w:pPr>
    </w:p>
    <w:p w:rsidR="00A620DD" w:rsidRPr="000B3214" w:rsidRDefault="00A620DD" w:rsidP="00205BCB">
      <w:pPr>
        <w:pStyle w:val="0"/>
        <w:ind w:left="-567" w:right="-143" w:firstLine="0"/>
        <w:rPr>
          <w:sz w:val="24"/>
          <w:szCs w:val="24"/>
        </w:rPr>
      </w:pPr>
      <w:r w:rsidRPr="000B3214">
        <w:rPr>
          <w:sz w:val="24"/>
          <w:szCs w:val="24"/>
        </w:rPr>
        <w:t>2.2.1. Для предварительного определения потребной селитебной территории зоны малоэтажной жилой застройки сельского поселения следует принимать следующие показатели на один дом (квартиру) при застройке:</w:t>
      </w:r>
    </w:p>
    <w:p w:rsidR="00A620DD" w:rsidRPr="000B3214" w:rsidRDefault="00A620DD" w:rsidP="00C92A95">
      <w:pPr>
        <w:pStyle w:val="000"/>
        <w:tabs>
          <w:tab w:val="clear" w:pos="0"/>
          <w:tab w:val="clear" w:pos="2155"/>
        </w:tabs>
        <w:ind w:left="-567" w:right="-143" w:firstLine="0"/>
        <w:jc w:val="left"/>
        <w:rPr>
          <w:sz w:val="24"/>
          <w:szCs w:val="24"/>
        </w:rPr>
      </w:pPr>
      <w:r w:rsidRPr="000B3214">
        <w:rPr>
          <w:sz w:val="24"/>
          <w:szCs w:val="24"/>
        </w:rPr>
        <w:t xml:space="preserve">- индивидуальными жилыми домами с участками при доме - по </w:t>
      </w:r>
      <w:r w:rsidRPr="000B3214">
        <w:rPr>
          <w:sz w:val="24"/>
          <w:szCs w:val="24"/>
        </w:rPr>
        <w:br/>
        <w:t>таблице 2;</w:t>
      </w:r>
    </w:p>
    <w:p w:rsidR="00A73B1C" w:rsidRPr="000B3214" w:rsidRDefault="00A620DD" w:rsidP="00205BCB">
      <w:pPr>
        <w:pStyle w:val="000"/>
        <w:tabs>
          <w:tab w:val="clear" w:pos="2155"/>
        </w:tabs>
        <w:ind w:left="-567" w:right="-143" w:firstLine="0"/>
        <w:rPr>
          <w:sz w:val="24"/>
          <w:szCs w:val="24"/>
        </w:rPr>
      </w:pPr>
      <w:r w:rsidRPr="000B3214">
        <w:rPr>
          <w:sz w:val="24"/>
          <w:szCs w:val="24"/>
        </w:rPr>
        <w:t>- секционными и блокированными домами без участков при квартире - по таблице 3.</w:t>
      </w:r>
    </w:p>
    <w:p w:rsidR="00A73B1C" w:rsidRPr="000B3214" w:rsidRDefault="00A73B1C" w:rsidP="00205BCB">
      <w:pPr>
        <w:pStyle w:val="000"/>
        <w:tabs>
          <w:tab w:val="clear" w:pos="2155"/>
        </w:tabs>
        <w:ind w:left="-567" w:right="-143" w:firstLine="0"/>
        <w:rPr>
          <w:sz w:val="24"/>
          <w:szCs w:val="24"/>
        </w:rPr>
      </w:pPr>
    </w:p>
    <w:p w:rsidR="00A620DD" w:rsidRPr="000B3214" w:rsidRDefault="00A620DD" w:rsidP="00205BCB">
      <w:pPr>
        <w:pStyle w:val="ConsPlusNormal"/>
        <w:widowControl/>
        <w:ind w:left="-567" w:right="-143" w:firstLine="0"/>
        <w:jc w:val="right"/>
        <w:rPr>
          <w:rFonts w:ascii="Times New Roman" w:hAnsi="Times New Roman" w:cs="Times New Roman"/>
          <w:sz w:val="24"/>
          <w:szCs w:val="24"/>
        </w:rPr>
      </w:pPr>
      <w:r w:rsidRPr="000B3214">
        <w:rPr>
          <w:rFonts w:ascii="Times New Roman" w:hAnsi="Times New Roman" w:cs="Times New Roman"/>
          <w:sz w:val="24"/>
          <w:szCs w:val="24"/>
        </w:rPr>
        <w:t xml:space="preserve">                                                                                                    Таблица 2</w:t>
      </w:r>
    </w:p>
    <w:tbl>
      <w:tblPr>
        <w:tblW w:w="0" w:type="auto"/>
        <w:tblInd w:w="70" w:type="dxa"/>
        <w:tblLayout w:type="fixed"/>
        <w:tblCellMar>
          <w:left w:w="70" w:type="dxa"/>
          <w:right w:w="70" w:type="dxa"/>
        </w:tblCellMar>
        <w:tblLook w:val="0000"/>
      </w:tblPr>
      <w:tblGrid>
        <w:gridCol w:w="3915"/>
        <w:gridCol w:w="5724"/>
      </w:tblGrid>
      <w:tr w:rsidR="00A620DD" w:rsidRPr="000B3214" w:rsidTr="00644870">
        <w:trPr>
          <w:cantSplit/>
          <w:trHeight w:val="36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01"/>
              <w:snapToGrid w:val="0"/>
              <w:ind w:left="-567" w:right="-143"/>
            </w:pPr>
            <w:r w:rsidRPr="000B3214">
              <w:t>Площадь участка при доме, кв. м</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01"/>
              <w:snapToGrid w:val="0"/>
              <w:ind w:left="-567" w:right="-143"/>
            </w:pPr>
            <w:r w:rsidRPr="000B3214">
              <w:t xml:space="preserve">Расчетная площадь селитебной  </w:t>
            </w:r>
          </w:p>
          <w:p w:rsidR="00A620DD" w:rsidRPr="000B3214" w:rsidRDefault="00A620DD" w:rsidP="00205BCB">
            <w:pPr>
              <w:pStyle w:val="01"/>
              <w:ind w:left="-567" w:right="-143"/>
            </w:pPr>
            <w:r w:rsidRPr="000B3214">
              <w:t>территории на одну квартиру, га</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2000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0,25 - 0,27</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1500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0,21 - 0,23</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1200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0,17 - 0,20</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1000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0,15 - 0,17</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800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0,13 - 0,15</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600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0,11 - 0,13</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400</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0,08 - 0,11</w:t>
            </w:r>
          </w:p>
        </w:tc>
      </w:tr>
    </w:tbl>
    <w:p w:rsidR="00A620DD" w:rsidRPr="000B3214" w:rsidRDefault="00A620DD" w:rsidP="00205BCB">
      <w:pPr>
        <w:pStyle w:val="ConsPlusNormal"/>
        <w:widowControl/>
        <w:ind w:left="-567" w:right="-143" w:firstLine="0"/>
        <w:rPr>
          <w:rFonts w:ascii="Times New Roman" w:hAnsi="Times New Roman" w:cs="Times New Roman"/>
          <w:sz w:val="24"/>
          <w:szCs w:val="24"/>
        </w:rPr>
      </w:pPr>
    </w:p>
    <w:p w:rsidR="00A620DD" w:rsidRPr="000B3214" w:rsidRDefault="00A620DD" w:rsidP="00205BCB">
      <w:pPr>
        <w:pStyle w:val="ConsPlusNormal"/>
        <w:widowControl/>
        <w:ind w:left="-567" w:right="-143" w:firstLine="0"/>
        <w:jc w:val="right"/>
        <w:rPr>
          <w:rFonts w:ascii="Times New Roman" w:hAnsi="Times New Roman" w:cs="Times New Roman"/>
          <w:sz w:val="24"/>
          <w:szCs w:val="24"/>
        </w:rPr>
      </w:pPr>
      <w:r w:rsidRPr="000B3214">
        <w:rPr>
          <w:rFonts w:ascii="Times New Roman" w:hAnsi="Times New Roman" w:cs="Times New Roman"/>
          <w:sz w:val="24"/>
          <w:szCs w:val="24"/>
        </w:rPr>
        <w:t>Таблица 3</w:t>
      </w:r>
    </w:p>
    <w:tbl>
      <w:tblPr>
        <w:tblW w:w="0" w:type="auto"/>
        <w:tblInd w:w="70" w:type="dxa"/>
        <w:tblLayout w:type="fixed"/>
        <w:tblCellMar>
          <w:left w:w="70" w:type="dxa"/>
          <w:right w:w="70" w:type="dxa"/>
        </w:tblCellMar>
        <w:tblLook w:val="0000"/>
      </w:tblPr>
      <w:tblGrid>
        <w:gridCol w:w="3915"/>
        <w:gridCol w:w="5724"/>
      </w:tblGrid>
      <w:tr w:rsidR="00A620DD" w:rsidRPr="000B3214" w:rsidTr="00644870">
        <w:trPr>
          <w:cantSplit/>
          <w:trHeight w:val="36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01"/>
              <w:snapToGrid w:val="0"/>
              <w:ind w:left="-567" w:right="-143"/>
            </w:pPr>
            <w:r w:rsidRPr="000B3214">
              <w:t>Число этажей</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01"/>
              <w:snapToGrid w:val="0"/>
              <w:ind w:left="-567" w:right="-143"/>
            </w:pPr>
            <w:r w:rsidRPr="000B3214">
              <w:t>Расчетная площадь селитебной</w:t>
            </w:r>
          </w:p>
          <w:p w:rsidR="00A620DD" w:rsidRPr="000B3214" w:rsidRDefault="00A620DD" w:rsidP="00205BCB">
            <w:pPr>
              <w:pStyle w:val="01"/>
              <w:ind w:left="-567" w:right="-143"/>
            </w:pPr>
            <w:r w:rsidRPr="000B3214">
              <w:t>территории на одну квартиру, га</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2</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0,04</w:t>
            </w:r>
          </w:p>
        </w:tc>
      </w:tr>
      <w:tr w:rsidR="00A620DD" w:rsidRPr="000B3214" w:rsidTr="00644870">
        <w:trPr>
          <w:cantSplit/>
          <w:trHeight w:val="240"/>
        </w:trPr>
        <w:tc>
          <w:tcPr>
            <w:tcW w:w="3915" w:type="dxa"/>
            <w:tcBorders>
              <w:top w:val="single" w:sz="4" w:space="0" w:color="000000"/>
              <w:left w:val="single" w:sz="4" w:space="0" w:color="000000"/>
              <w:bottom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3</w:t>
            </w:r>
          </w:p>
        </w:tc>
        <w:tc>
          <w:tcPr>
            <w:tcW w:w="5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DD" w:rsidRPr="000B3214" w:rsidRDefault="00A620DD" w:rsidP="00205BCB">
            <w:pPr>
              <w:pStyle w:val="ConsPlusNormal"/>
              <w:widowControl/>
              <w:snapToGrid w:val="0"/>
              <w:ind w:left="-567" w:right="-143" w:firstLine="0"/>
              <w:jc w:val="center"/>
              <w:rPr>
                <w:rFonts w:ascii="Times New Roman" w:hAnsi="Times New Roman" w:cs="Times New Roman"/>
                <w:sz w:val="24"/>
                <w:szCs w:val="24"/>
              </w:rPr>
            </w:pPr>
            <w:r w:rsidRPr="000B3214">
              <w:rPr>
                <w:rFonts w:ascii="Times New Roman" w:hAnsi="Times New Roman" w:cs="Times New Roman"/>
                <w:sz w:val="24"/>
                <w:szCs w:val="24"/>
              </w:rPr>
              <w:t>0,03</w:t>
            </w:r>
          </w:p>
        </w:tc>
      </w:tr>
    </w:tbl>
    <w:p w:rsidR="00A620DD" w:rsidRPr="000B3214" w:rsidRDefault="00A620DD" w:rsidP="00205BCB">
      <w:pPr>
        <w:pStyle w:val="00"/>
        <w:ind w:left="-567" w:right="-143" w:firstLine="0"/>
        <w:rPr>
          <w:i w:val="0"/>
          <w:sz w:val="24"/>
          <w:szCs w:val="24"/>
        </w:rPr>
      </w:pPr>
      <w:r w:rsidRPr="000B3214">
        <w:rPr>
          <w:i w:val="0"/>
          <w:sz w:val="24"/>
          <w:szCs w:val="24"/>
        </w:rPr>
        <w:t>Примечания.</w:t>
      </w:r>
    </w:p>
    <w:p w:rsidR="00A620DD" w:rsidRPr="000B3214" w:rsidRDefault="00A620DD" w:rsidP="00205BCB">
      <w:pPr>
        <w:pStyle w:val="00"/>
        <w:ind w:left="-567" w:right="-143" w:firstLine="0"/>
        <w:rPr>
          <w:i w:val="0"/>
          <w:sz w:val="24"/>
          <w:szCs w:val="24"/>
        </w:rPr>
      </w:pPr>
      <w:r w:rsidRPr="000B3214">
        <w:rPr>
          <w:i w:val="0"/>
          <w:sz w:val="24"/>
          <w:szCs w:val="24"/>
        </w:rPr>
        <w:t>1. Нижний предел селитебной  площади для индивидуальных жилых домов принимается для крупных и больших населенных пунктов, верхний - для средних и малых.</w:t>
      </w:r>
    </w:p>
    <w:p w:rsidR="00A620DD" w:rsidRPr="000B3214" w:rsidRDefault="00A620DD" w:rsidP="00205BCB">
      <w:pPr>
        <w:pStyle w:val="00"/>
        <w:ind w:left="-567" w:right="-143" w:firstLine="0"/>
        <w:rPr>
          <w:i w:val="0"/>
          <w:sz w:val="24"/>
          <w:szCs w:val="24"/>
        </w:rPr>
      </w:pPr>
      <w:r w:rsidRPr="000B3214">
        <w:rPr>
          <w:i w:val="0"/>
          <w:sz w:val="24"/>
          <w:szCs w:val="24"/>
        </w:rPr>
        <w:t>2. При необходимости организации обособленных хозяйственных проездов площадь селитебной территории увеличивается на 10 процентов.</w:t>
      </w:r>
    </w:p>
    <w:p w:rsidR="00A620DD" w:rsidRPr="000B3214" w:rsidRDefault="00A620DD" w:rsidP="00205BCB">
      <w:pPr>
        <w:pStyle w:val="00"/>
        <w:ind w:left="-567" w:right="-143" w:firstLine="0"/>
        <w:rPr>
          <w:i w:val="0"/>
          <w:sz w:val="24"/>
          <w:szCs w:val="24"/>
        </w:rPr>
      </w:pPr>
      <w:r w:rsidRPr="000B3214">
        <w:rPr>
          <w:i w:val="0"/>
          <w:sz w:val="24"/>
          <w:szCs w:val="24"/>
        </w:rPr>
        <w:t>3. При подсчете площади селитебной территории исключаются не пригодные для застройки территории - овраги, крутые склоны, земельные участки учреждений и предприятий обслуживания межселенного значения.</w:t>
      </w:r>
    </w:p>
    <w:p w:rsidR="00A620DD" w:rsidRPr="000B3214" w:rsidRDefault="00A620DD" w:rsidP="00205BCB">
      <w:pPr>
        <w:pStyle w:val="00"/>
        <w:ind w:left="-567" w:right="-143" w:firstLine="0"/>
        <w:rPr>
          <w:i w:val="0"/>
          <w:sz w:val="24"/>
          <w:szCs w:val="24"/>
        </w:rPr>
      </w:pPr>
    </w:p>
    <w:p w:rsidR="00C92A95" w:rsidRDefault="00C92A95" w:rsidP="00205BCB">
      <w:pPr>
        <w:pStyle w:val="00"/>
        <w:ind w:left="-567" w:right="-143" w:firstLine="0"/>
        <w:jc w:val="center"/>
        <w:rPr>
          <w:b/>
          <w:i w:val="0"/>
          <w:sz w:val="24"/>
          <w:szCs w:val="24"/>
        </w:rPr>
      </w:pPr>
    </w:p>
    <w:p w:rsidR="00C92A95" w:rsidRDefault="00C92A95" w:rsidP="00205BCB">
      <w:pPr>
        <w:pStyle w:val="00"/>
        <w:ind w:left="-567" w:right="-143" w:firstLine="0"/>
        <w:jc w:val="center"/>
        <w:rPr>
          <w:b/>
          <w:i w:val="0"/>
          <w:sz w:val="24"/>
          <w:szCs w:val="24"/>
        </w:rPr>
      </w:pPr>
    </w:p>
    <w:p w:rsidR="00C92A95" w:rsidRDefault="00C92A95" w:rsidP="00205BCB">
      <w:pPr>
        <w:pStyle w:val="00"/>
        <w:ind w:left="-567" w:right="-143" w:firstLine="0"/>
        <w:jc w:val="center"/>
        <w:rPr>
          <w:b/>
          <w:i w:val="0"/>
          <w:sz w:val="24"/>
          <w:szCs w:val="24"/>
        </w:rPr>
      </w:pPr>
    </w:p>
    <w:p w:rsidR="00C92A95" w:rsidRDefault="00C92A95" w:rsidP="00205BCB">
      <w:pPr>
        <w:pStyle w:val="00"/>
        <w:ind w:left="-567" w:right="-143" w:firstLine="0"/>
        <w:jc w:val="center"/>
        <w:rPr>
          <w:b/>
          <w:i w:val="0"/>
          <w:sz w:val="24"/>
          <w:szCs w:val="24"/>
        </w:rPr>
      </w:pPr>
    </w:p>
    <w:p w:rsidR="00A620DD" w:rsidRPr="000B3214" w:rsidRDefault="00A620DD" w:rsidP="00205BCB">
      <w:pPr>
        <w:pStyle w:val="00"/>
        <w:ind w:left="-567" w:right="-143" w:firstLine="0"/>
        <w:jc w:val="center"/>
        <w:rPr>
          <w:b/>
          <w:i w:val="0"/>
          <w:sz w:val="24"/>
          <w:szCs w:val="24"/>
        </w:rPr>
      </w:pPr>
      <w:r w:rsidRPr="000B3214">
        <w:rPr>
          <w:b/>
          <w:i w:val="0"/>
          <w:sz w:val="24"/>
          <w:szCs w:val="24"/>
        </w:rPr>
        <w:t>2.3. Нормативы размера придомовых земельных участков.</w:t>
      </w:r>
    </w:p>
    <w:p w:rsidR="00A620DD" w:rsidRPr="000B3214" w:rsidRDefault="00A620DD" w:rsidP="00205BCB">
      <w:pPr>
        <w:pStyle w:val="00"/>
        <w:ind w:left="-567" w:right="-143" w:firstLine="0"/>
        <w:rPr>
          <w:i w:val="0"/>
          <w:sz w:val="24"/>
          <w:szCs w:val="24"/>
        </w:rPr>
      </w:pPr>
    </w:p>
    <w:p w:rsidR="00A620DD" w:rsidRPr="000B3214" w:rsidRDefault="00A620DD" w:rsidP="00205BCB">
      <w:pPr>
        <w:pStyle w:val="00"/>
        <w:ind w:left="-567" w:right="-143" w:firstLine="0"/>
        <w:rPr>
          <w:i w:val="0"/>
          <w:sz w:val="24"/>
          <w:szCs w:val="24"/>
        </w:rPr>
      </w:pPr>
      <w:r w:rsidRPr="000B3214">
        <w:rPr>
          <w:i w:val="0"/>
          <w:sz w:val="24"/>
          <w:szCs w:val="24"/>
        </w:rPr>
        <w:t>2.3.1. Предельные размеры земельных участков для индивидуального жилищного строительства и  личного подсобного хозяйства в поселении установлены органом местного самоуправ</w:t>
      </w:r>
      <w:r w:rsidR="001C2907" w:rsidRPr="000B3214">
        <w:rPr>
          <w:i w:val="0"/>
          <w:sz w:val="24"/>
          <w:szCs w:val="24"/>
        </w:rPr>
        <w:t>ления и составляют: 2000 кв.м. на семью.</w:t>
      </w:r>
    </w:p>
    <w:p w:rsidR="00A620DD" w:rsidRPr="000B3214" w:rsidRDefault="00A620DD" w:rsidP="00205BCB">
      <w:pPr>
        <w:pStyle w:val="00"/>
        <w:ind w:left="-567" w:right="-143" w:firstLine="0"/>
        <w:rPr>
          <w:i w:val="0"/>
          <w:sz w:val="24"/>
          <w:szCs w:val="24"/>
        </w:rPr>
      </w:pPr>
    </w:p>
    <w:p w:rsidR="00A620DD" w:rsidRPr="000B3214" w:rsidRDefault="00A620DD" w:rsidP="00205BCB">
      <w:pPr>
        <w:pStyle w:val="00"/>
        <w:ind w:left="-567" w:right="-143" w:firstLine="0"/>
        <w:jc w:val="center"/>
        <w:rPr>
          <w:b/>
          <w:i w:val="0"/>
          <w:sz w:val="24"/>
          <w:szCs w:val="24"/>
        </w:rPr>
      </w:pPr>
      <w:r w:rsidRPr="000B3214">
        <w:rPr>
          <w:b/>
          <w:i w:val="0"/>
          <w:sz w:val="24"/>
          <w:szCs w:val="24"/>
        </w:rPr>
        <w:t>2.4. Нормативы распределения жилищного строительства по этажности.</w:t>
      </w:r>
    </w:p>
    <w:p w:rsidR="00A620DD" w:rsidRPr="000B3214" w:rsidRDefault="00A620DD" w:rsidP="00205BCB">
      <w:pPr>
        <w:pStyle w:val="0"/>
        <w:ind w:left="-567" w:right="-143" w:firstLine="0"/>
        <w:rPr>
          <w:b/>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2.4.1. Для сельских населенных пунктов в составе сельских поселений рекомендуется распределение нового жилищного строительства по типам застройки и этажности в соответствии с таблицей 4.</w:t>
      </w:r>
    </w:p>
    <w:p w:rsidR="00A620DD" w:rsidRPr="000B3214" w:rsidRDefault="00A620DD" w:rsidP="00A4164A">
      <w:pPr>
        <w:spacing w:after="0" w:line="240" w:lineRule="auto"/>
        <w:ind w:left="-567" w:right="-143"/>
        <w:jc w:val="both"/>
        <w:rPr>
          <w:rFonts w:ascii="Times New Roman" w:hAnsi="Times New Roman"/>
          <w:bCs/>
          <w:sz w:val="24"/>
          <w:szCs w:val="24"/>
        </w:rPr>
      </w:pP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4</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49"/>
        <w:gridCol w:w="3190"/>
        <w:gridCol w:w="3191"/>
      </w:tblGrid>
      <w:tr w:rsidR="00A620DD" w:rsidRPr="000B3214" w:rsidTr="00CA2287">
        <w:tc>
          <w:tcPr>
            <w:tcW w:w="3649" w:type="dxa"/>
            <w:vAlign w:val="center"/>
          </w:tcPr>
          <w:p w:rsidR="00A620DD" w:rsidRPr="000B3214" w:rsidRDefault="00A620DD" w:rsidP="00CA2287">
            <w:pPr>
              <w:spacing w:after="0"/>
              <w:ind w:right="-143"/>
              <w:rPr>
                <w:rFonts w:ascii="Times New Roman" w:hAnsi="Times New Roman"/>
                <w:bCs/>
                <w:sz w:val="24"/>
                <w:szCs w:val="24"/>
              </w:rPr>
            </w:pPr>
            <w:r w:rsidRPr="000B3214">
              <w:rPr>
                <w:rFonts w:ascii="Times New Roman" w:hAnsi="Times New Roman"/>
                <w:bCs/>
                <w:sz w:val="24"/>
                <w:szCs w:val="24"/>
              </w:rPr>
              <w:t>Тип застройки</w:t>
            </w:r>
          </w:p>
        </w:tc>
        <w:tc>
          <w:tcPr>
            <w:tcW w:w="3190"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Этажность</w:t>
            </w:r>
          </w:p>
        </w:tc>
        <w:tc>
          <w:tcPr>
            <w:tcW w:w="3191" w:type="dxa"/>
            <w:vAlign w:val="center"/>
          </w:tcPr>
          <w:p w:rsidR="00A620DD" w:rsidRPr="000B3214" w:rsidRDefault="00A620DD" w:rsidP="00CA2287">
            <w:pPr>
              <w:spacing w:after="0" w:line="240" w:lineRule="auto"/>
              <w:ind w:left="-1" w:right="-143"/>
              <w:jc w:val="center"/>
              <w:rPr>
                <w:rFonts w:ascii="Times New Roman" w:hAnsi="Times New Roman"/>
                <w:bCs/>
                <w:sz w:val="24"/>
                <w:szCs w:val="24"/>
              </w:rPr>
            </w:pPr>
            <w:r w:rsidRPr="000B3214">
              <w:rPr>
                <w:rFonts w:ascii="Times New Roman" w:hAnsi="Times New Roman"/>
                <w:bCs/>
                <w:sz w:val="24"/>
                <w:szCs w:val="24"/>
              </w:rPr>
              <w:t>Процент от площади территории новой жилой застройки</w:t>
            </w:r>
          </w:p>
        </w:tc>
      </w:tr>
      <w:tr w:rsidR="00A620DD" w:rsidRPr="000B3214" w:rsidTr="00CA2287">
        <w:tc>
          <w:tcPr>
            <w:tcW w:w="3649" w:type="dxa"/>
            <w:vAlign w:val="center"/>
          </w:tcPr>
          <w:p w:rsidR="00A620DD" w:rsidRPr="000B3214" w:rsidRDefault="00A620DD" w:rsidP="00CA2287">
            <w:pPr>
              <w:spacing w:after="0"/>
              <w:ind w:right="-143"/>
              <w:rPr>
                <w:rFonts w:ascii="Times New Roman" w:hAnsi="Times New Roman"/>
                <w:bCs/>
                <w:sz w:val="24"/>
                <w:szCs w:val="24"/>
              </w:rPr>
            </w:pPr>
            <w:r w:rsidRPr="000B3214">
              <w:rPr>
                <w:rFonts w:ascii="Times New Roman" w:hAnsi="Times New Roman"/>
                <w:bCs/>
                <w:sz w:val="24"/>
                <w:szCs w:val="24"/>
              </w:rPr>
              <w:t>Индивидуальная (одноквартирные жилые дома)</w:t>
            </w:r>
          </w:p>
        </w:tc>
        <w:tc>
          <w:tcPr>
            <w:tcW w:w="3190"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До 3 включительно</w:t>
            </w:r>
          </w:p>
        </w:tc>
        <w:tc>
          <w:tcPr>
            <w:tcW w:w="3191"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90</w:t>
            </w:r>
          </w:p>
        </w:tc>
      </w:tr>
      <w:tr w:rsidR="00A620DD" w:rsidRPr="000B3214" w:rsidTr="00CA2287">
        <w:tc>
          <w:tcPr>
            <w:tcW w:w="3649" w:type="dxa"/>
            <w:vAlign w:val="center"/>
          </w:tcPr>
          <w:p w:rsidR="00A620DD" w:rsidRPr="000B3214" w:rsidRDefault="00A620DD" w:rsidP="00CA2287">
            <w:pPr>
              <w:spacing w:after="0"/>
              <w:ind w:right="-143"/>
              <w:rPr>
                <w:rFonts w:ascii="Times New Roman" w:hAnsi="Times New Roman"/>
                <w:bCs/>
                <w:sz w:val="24"/>
                <w:szCs w:val="24"/>
              </w:rPr>
            </w:pPr>
            <w:r w:rsidRPr="000B3214">
              <w:rPr>
                <w:rFonts w:ascii="Times New Roman" w:hAnsi="Times New Roman"/>
                <w:bCs/>
                <w:sz w:val="24"/>
                <w:szCs w:val="24"/>
              </w:rPr>
              <w:t>Блокированная</w:t>
            </w:r>
          </w:p>
        </w:tc>
        <w:tc>
          <w:tcPr>
            <w:tcW w:w="3190"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До 3 включительно</w:t>
            </w:r>
          </w:p>
        </w:tc>
        <w:tc>
          <w:tcPr>
            <w:tcW w:w="3191" w:type="dxa"/>
            <w:vMerge w:val="restart"/>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r>
      <w:tr w:rsidR="00A620DD" w:rsidRPr="000B3214" w:rsidTr="00CA2287">
        <w:tc>
          <w:tcPr>
            <w:tcW w:w="3649" w:type="dxa"/>
            <w:vAlign w:val="center"/>
          </w:tcPr>
          <w:p w:rsidR="00A620DD" w:rsidRPr="000B3214" w:rsidRDefault="00A620DD" w:rsidP="00CA2287">
            <w:pPr>
              <w:spacing w:after="0"/>
              <w:ind w:right="-143"/>
              <w:rPr>
                <w:rFonts w:ascii="Times New Roman" w:hAnsi="Times New Roman"/>
                <w:bCs/>
                <w:sz w:val="24"/>
                <w:szCs w:val="24"/>
              </w:rPr>
            </w:pPr>
            <w:r w:rsidRPr="000B3214">
              <w:rPr>
                <w:rFonts w:ascii="Times New Roman" w:hAnsi="Times New Roman"/>
                <w:bCs/>
                <w:sz w:val="24"/>
                <w:szCs w:val="24"/>
              </w:rPr>
              <w:t>Секционная многоквартирная</w:t>
            </w:r>
          </w:p>
        </w:tc>
        <w:tc>
          <w:tcPr>
            <w:tcW w:w="3190"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До 4 включительно</w:t>
            </w:r>
          </w:p>
        </w:tc>
        <w:tc>
          <w:tcPr>
            <w:tcW w:w="3191" w:type="dxa"/>
            <w:vMerge/>
            <w:vAlign w:val="center"/>
          </w:tcPr>
          <w:p w:rsidR="00A620DD" w:rsidRPr="000B3214" w:rsidRDefault="00A620DD" w:rsidP="00205BCB">
            <w:pPr>
              <w:spacing w:after="0"/>
              <w:ind w:left="-567" w:right="-143"/>
              <w:jc w:val="center"/>
              <w:rPr>
                <w:rFonts w:ascii="Times New Roman" w:hAnsi="Times New Roman"/>
                <w:bCs/>
                <w:sz w:val="24"/>
                <w:szCs w:val="24"/>
              </w:rPr>
            </w:pPr>
          </w:p>
        </w:tc>
      </w:tr>
      <w:tr w:rsidR="00A620DD" w:rsidRPr="000B3214" w:rsidTr="00CA2287">
        <w:tc>
          <w:tcPr>
            <w:tcW w:w="6839" w:type="dxa"/>
            <w:gridSpan w:val="2"/>
            <w:vAlign w:val="center"/>
          </w:tcPr>
          <w:p w:rsidR="00A620DD" w:rsidRPr="000B3214" w:rsidRDefault="00A620DD" w:rsidP="00CA2287">
            <w:pPr>
              <w:spacing w:after="0"/>
              <w:ind w:right="-143"/>
              <w:rPr>
                <w:rFonts w:ascii="Times New Roman" w:hAnsi="Times New Roman"/>
                <w:bCs/>
                <w:sz w:val="24"/>
                <w:szCs w:val="24"/>
              </w:rPr>
            </w:pPr>
            <w:r w:rsidRPr="000B3214">
              <w:rPr>
                <w:rFonts w:ascii="Times New Roman" w:hAnsi="Times New Roman"/>
                <w:bCs/>
                <w:sz w:val="24"/>
                <w:szCs w:val="24"/>
              </w:rPr>
              <w:t>Всего</w:t>
            </w:r>
          </w:p>
        </w:tc>
        <w:tc>
          <w:tcPr>
            <w:tcW w:w="3191" w:type="dxa"/>
            <w:vAlign w:val="center"/>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100</w:t>
            </w:r>
          </w:p>
        </w:tc>
      </w:tr>
    </w:tbl>
    <w:p w:rsidR="00A620DD" w:rsidRPr="000B3214" w:rsidRDefault="00A620DD" w:rsidP="00205BCB">
      <w:pPr>
        <w:pStyle w:val="0"/>
        <w:ind w:left="-567" w:right="-143" w:firstLine="0"/>
        <w:jc w:val="center"/>
        <w:rPr>
          <w:b/>
          <w:sz w:val="24"/>
          <w:szCs w:val="24"/>
        </w:rPr>
      </w:pPr>
    </w:p>
    <w:p w:rsidR="00A620DD" w:rsidRPr="000B3214" w:rsidRDefault="00A620DD" w:rsidP="00205BCB">
      <w:pPr>
        <w:pStyle w:val="ConsPlusNormal"/>
        <w:widowControl/>
        <w:ind w:left="-567" w:right="-143" w:firstLine="0"/>
        <w:jc w:val="center"/>
        <w:rPr>
          <w:rFonts w:ascii="Times New Roman" w:hAnsi="Times New Roman" w:cs="Times New Roman"/>
          <w:b/>
          <w:sz w:val="24"/>
          <w:szCs w:val="24"/>
        </w:rPr>
      </w:pPr>
      <w:r w:rsidRPr="000B3214">
        <w:rPr>
          <w:rFonts w:ascii="Times New Roman" w:hAnsi="Times New Roman" w:cs="Times New Roman"/>
          <w:b/>
          <w:sz w:val="24"/>
          <w:szCs w:val="24"/>
        </w:rPr>
        <w:t>2.5. Нормативные параметры застройки</w:t>
      </w:r>
    </w:p>
    <w:p w:rsidR="00A620DD" w:rsidRPr="000B3214" w:rsidRDefault="00A620DD" w:rsidP="00205BCB">
      <w:pPr>
        <w:pStyle w:val="ConsPlusNormal"/>
        <w:widowControl/>
        <w:ind w:left="-567" w:right="-143" w:firstLine="0"/>
        <w:jc w:val="center"/>
        <w:rPr>
          <w:rFonts w:ascii="Times New Roman" w:hAnsi="Times New Roman" w:cs="Times New Roman"/>
          <w:b/>
          <w:sz w:val="24"/>
          <w:szCs w:val="24"/>
        </w:rPr>
      </w:pPr>
      <w:r w:rsidRPr="000B3214">
        <w:rPr>
          <w:rFonts w:ascii="Times New Roman" w:hAnsi="Times New Roman" w:cs="Times New Roman"/>
          <w:b/>
          <w:sz w:val="24"/>
          <w:szCs w:val="24"/>
        </w:rPr>
        <w:t>сельского поселения.</w:t>
      </w:r>
    </w:p>
    <w:p w:rsidR="00A620DD" w:rsidRPr="000B3214" w:rsidRDefault="00A620DD" w:rsidP="00205BCB">
      <w:pPr>
        <w:pStyle w:val="ConsPlusNormal"/>
        <w:widowControl/>
        <w:ind w:left="-567" w:right="-143" w:firstLine="0"/>
        <w:jc w:val="center"/>
        <w:rPr>
          <w:rFonts w:ascii="Times New Roman" w:hAnsi="Times New Roman" w:cs="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2.5.1. Показателями интенсивности использования территории населенных пунктов сельского поселения являются: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коэффициент застройки (Кз) - отношение площади, занятой под зданиями и сооружениями, к  площади участка (квартала);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коэффициент плотности застройки (Кпз) - отношение площади всех этажей зданий и сооружений к площади участка (квартала).</w:t>
      </w:r>
    </w:p>
    <w:p w:rsidR="002F00B5"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Расчетные показатели интенсивности использования жилых территорий сельского населенного пункта при различных типах и этажности застройки рекомендуется принимать по таблице 5.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w:t>
      </w:r>
    </w:p>
    <w:p w:rsidR="00A620DD" w:rsidRPr="000B3214" w:rsidRDefault="00A620DD" w:rsidP="00205BCB">
      <w:pPr>
        <w:spacing w:after="0"/>
        <w:ind w:left="-567" w:right="-143"/>
        <w:jc w:val="right"/>
        <w:rPr>
          <w:rFonts w:ascii="Times New Roman" w:hAnsi="Times New Roman"/>
          <w:bCs/>
          <w:sz w:val="24"/>
          <w:szCs w:val="24"/>
        </w:rPr>
      </w:pPr>
      <w:r w:rsidRPr="000B3214">
        <w:rPr>
          <w:rFonts w:ascii="Times New Roman" w:hAnsi="Times New Roman"/>
          <w:bCs/>
          <w:sz w:val="24"/>
          <w:szCs w:val="24"/>
        </w:rPr>
        <w:t>Таблица 5</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5666"/>
        <w:gridCol w:w="2371"/>
        <w:gridCol w:w="2072"/>
      </w:tblGrid>
      <w:tr w:rsidR="00A620DD" w:rsidRPr="000B3214" w:rsidTr="00644870">
        <w:trPr>
          <w:cantSplit/>
          <w:trHeight w:val="430"/>
          <w:jc w:val="center"/>
        </w:trPr>
        <w:tc>
          <w:tcPr>
            <w:tcW w:w="5666" w:type="dxa"/>
            <w:vAlign w:val="center"/>
          </w:tcPr>
          <w:p w:rsidR="00A620DD" w:rsidRPr="000B3214" w:rsidRDefault="00A620DD" w:rsidP="00205BCB">
            <w:pPr>
              <w:spacing w:after="0"/>
              <w:ind w:left="-567" w:right="-143"/>
              <w:jc w:val="center"/>
              <w:rPr>
                <w:rFonts w:ascii="Times New Roman" w:hAnsi="Times New Roman"/>
                <w:sz w:val="24"/>
                <w:szCs w:val="24"/>
              </w:rPr>
            </w:pPr>
            <w:r w:rsidRPr="000B3214">
              <w:rPr>
                <w:rFonts w:ascii="Times New Roman" w:hAnsi="Times New Roman"/>
                <w:sz w:val="24"/>
                <w:szCs w:val="24"/>
              </w:rPr>
              <w:t>Типы застройки</w:t>
            </w:r>
          </w:p>
        </w:tc>
        <w:tc>
          <w:tcPr>
            <w:tcW w:w="2371" w:type="dxa"/>
            <w:vAlign w:val="center"/>
          </w:tcPr>
          <w:p w:rsidR="00A620DD" w:rsidRPr="000B3214" w:rsidRDefault="00A620DD" w:rsidP="001C2907">
            <w:pPr>
              <w:spacing w:after="0"/>
              <w:ind w:right="-143"/>
              <w:jc w:val="center"/>
              <w:rPr>
                <w:rFonts w:ascii="Times New Roman" w:hAnsi="Times New Roman"/>
                <w:sz w:val="24"/>
                <w:szCs w:val="24"/>
              </w:rPr>
            </w:pPr>
            <w:r w:rsidRPr="000B3214">
              <w:rPr>
                <w:rFonts w:ascii="Times New Roman" w:hAnsi="Times New Roman"/>
                <w:sz w:val="24"/>
                <w:szCs w:val="24"/>
              </w:rPr>
              <w:t>Коэффициент  застройки, Кз</w:t>
            </w:r>
          </w:p>
        </w:tc>
        <w:tc>
          <w:tcPr>
            <w:tcW w:w="2072" w:type="dxa"/>
            <w:vAlign w:val="center"/>
          </w:tcPr>
          <w:p w:rsidR="00A620DD" w:rsidRPr="000B3214" w:rsidRDefault="00A620DD" w:rsidP="001C2907">
            <w:pPr>
              <w:spacing w:after="0"/>
              <w:ind w:left="170" w:right="-143"/>
              <w:jc w:val="center"/>
              <w:rPr>
                <w:rFonts w:ascii="Times New Roman" w:hAnsi="Times New Roman"/>
                <w:sz w:val="24"/>
                <w:szCs w:val="24"/>
              </w:rPr>
            </w:pPr>
            <w:r w:rsidRPr="000B3214">
              <w:rPr>
                <w:rFonts w:ascii="Times New Roman" w:hAnsi="Times New Roman"/>
                <w:sz w:val="24"/>
                <w:szCs w:val="24"/>
              </w:rPr>
              <w:t>Коэффициент плотности застройки Кпз</w:t>
            </w:r>
          </w:p>
        </w:tc>
      </w:tr>
      <w:tr w:rsidR="00A620DD" w:rsidRPr="000B3214" w:rsidTr="00644870">
        <w:trPr>
          <w:jc w:val="center"/>
        </w:trPr>
        <w:tc>
          <w:tcPr>
            <w:tcW w:w="5666" w:type="dxa"/>
          </w:tcPr>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Малоэтажная секционная многоквартирная застройка (1-4 этажа)</w:t>
            </w:r>
          </w:p>
        </w:tc>
        <w:tc>
          <w:tcPr>
            <w:tcW w:w="2371" w:type="dxa"/>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0,25</w:t>
            </w:r>
          </w:p>
        </w:tc>
        <w:tc>
          <w:tcPr>
            <w:tcW w:w="2072" w:type="dxa"/>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0,5</w:t>
            </w:r>
          </w:p>
        </w:tc>
      </w:tr>
      <w:tr w:rsidR="00A620DD" w:rsidRPr="000B3214" w:rsidTr="00644870">
        <w:trPr>
          <w:jc w:val="center"/>
        </w:trPr>
        <w:tc>
          <w:tcPr>
            <w:tcW w:w="5666" w:type="dxa"/>
          </w:tcPr>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Малоэтажная блокированная застройка (1-3 этажа)</w:t>
            </w:r>
          </w:p>
        </w:tc>
        <w:tc>
          <w:tcPr>
            <w:tcW w:w="2371" w:type="dxa"/>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0,3</w:t>
            </w:r>
          </w:p>
        </w:tc>
        <w:tc>
          <w:tcPr>
            <w:tcW w:w="2072" w:type="dxa"/>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0,6</w:t>
            </w:r>
          </w:p>
        </w:tc>
      </w:tr>
      <w:tr w:rsidR="00A620DD" w:rsidRPr="000B3214" w:rsidTr="00644870">
        <w:trPr>
          <w:trHeight w:val="164"/>
          <w:jc w:val="center"/>
        </w:trPr>
        <w:tc>
          <w:tcPr>
            <w:tcW w:w="5666" w:type="dxa"/>
            <w:tcBorders>
              <w:bottom w:val="nil"/>
            </w:tcBorders>
          </w:tcPr>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 xml:space="preserve">Застройка индивидуальными домами с участками, кв.м: </w:t>
            </w:r>
          </w:p>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400</w:t>
            </w:r>
          </w:p>
        </w:tc>
        <w:tc>
          <w:tcPr>
            <w:tcW w:w="2371" w:type="dxa"/>
            <w:tcBorders>
              <w:bottom w:val="nil"/>
            </w:tcBorders>
          </w:tcPr>
          <w:p w:rsidR="00A620DD" w:rsidRPr="000B3214" w:rsidRDefault="00A620DD" w:rsidP="00205BCB">
            <w:pPr>
              <w:spacing w:after="0"/>
              <w:ind w:left="-567" w:right="-143"/>
              <w:jc w:val="center"/>
              <w:rPr>
                <w:rFonts w:ascii="Times New Roman" w:hAnsi="Times New Roman"/>
                <w:bCs/>
                <w:sz w:val="24"/>
                <w:szCs w:val="24"/>
              </w:rPr>
            </w:pPr>
          </w:p>
          <w:p w:rsidR="00A620DD" w:rsidRPr="000B3214" w:rsidRDefault="00A620DD" w:rsidP="00205BCB">
            <w:pPr>
              <w:spacing w:after="0"/>
              <w:ind w:left="-567" w:right="-143"/>
              <w:jc w:val="center"/>
              <w:rPr>
                <w:rFonts w:ascii="Times New Roman" w:hAnsi="Times New Roman"/>
                <w:bCs/>
                <w:sz w:val="24"/>
                <w:szCs w:val="24"/>
              </w:rPr>
            </w:pP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0,3</w:t>
            </w:r>
          </w:p>
        </w:tc>
        <w:tc>
          <w:tcPr>
            <w:tcW w:w="2072" w:type="dxa"/>
            <w:tcBorders>
              <w:bottom w:val="nil"/>
            </w:tcBorders>
          </w:tcPr>
          <w:p w:rsidR="00A620DD" w:rsidRPr="000B3214" w:rsidRDefault="00A620DD" w:rsidP="00205BCB">
            <w:pPr>
              <w:spacing w:after="0"/>
              <w:ind w:left="-567" w:right="-143"/>
              <w:jc w:val="center"/>
              <w:rPr>
                <w:rFonts w:ascii="Times New Roman" w:hAnsi="Times New Roman"/>
                <w:bCs/>
                <w:sz w:val="24"/>
                <w:szCs w:val="24"/>
              </w:rPr>
            </w:pPr>
          </w:p>
          <w:p w:rsidR="00A620DD" w:rsidRPr="000B3214" w:rsidRDefault="00A620DD" w:rsidP="00205BCB">
            <w:pPr>
              <w:spacing w:after="0"/>
              <w:ind w:left="-567" w:right="-143"/>
              <w:jc w:val="center"/>
              <w:rPr>
                <w:rFonts w:ascii="Times New Roman" w:hAnsi="Times New Roman"/>
                <w:bCs/>
                <w:sz w:val="24"/>
                <w:szCs w:val="24"/>
              </w:rPr>
            </w:pP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0,6</w:t>
            </w:r>
          </w:p>
        </w:tc>
      </w:tr>
      <w:tr w:rsidR="00A620DD" w:rsidRPr="000B3214" w:rsidTr="00644870">
        <w:trPr>
          <w:trHeight w:val="327"/>
          <w:jc w:val="center"/>
        </w:trPr>
        <w:tc>
          <w:tcPr>
            <w:tcW w:w="5666" w:type="dxa"/>
            <w:tcBorders>
              <w:top w:val="nil"/>
            </w:tcBorders>
          </w:tcPr>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600</w:t>
            </w:r>
          </w:p>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800</w:t>
            </w:r>
          </w:p>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rPr>
              <w:t>1000</w:t>
            </w:r>
          </w:p>
          <w:p w:rsidR="00A620DD" w:rsidRPr="000B3214" w:rsidRDefault="00A620DD" w:rsidP="001C2907">
            <w:pPr>
              <w:spacing w:after="0"/>
              <w:ind w:right="-143"/>
              <w:rPr>
                <w:rFonts w:ascii="Times New Roman" w:hAnsi="Times New Roman"/>
                <w:bCs/>
                <w:sz w:val="24"/>
                <w:szCs w:val="24"/>
              </w:rPr>
            </w:pPr>
            <w:r w:rsidRPr="000B3214">
              <w:rPr>
                <w:rFonts w:ascii="Times New Roman" w:hAnsi="Times New Roman"/>
                <w:bCs/>
                <w:sz w:val="24"/>
                <w:szCs w:val="24"/>
                <w:lang w:val="en-US"/>
              </w:rPr>
              <w:t>1</w:t>
            </w:r>
            <w:r w:rsidRPr="000B3214">
              <w:rPr>
                <w:rFonts w:ascii="Times New Roman" w:hAnsi="Times New Roman"/>
                <w:bCs/>
                <w:sz w:val="24"/>
                <w:szCs w:val="24"/>
              </w:rPr>
              <w:t>200 и более</w:t>
            </w:r>
          </w:p>
        </w:tc>
        <w:tc>
          <w:tcPr>
            <w:tcW w:w="2371" w:type="dxa"/>
            <w:tcBorders>
              <w:top w:val="nil"/>
            </w:tcBorders>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0,3</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0,3</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0,2</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0,2</w:t>
            </w:r>
          </w:p>
        </w:tc>
        <w:tc>
          <w:tcPr>
            <w:tcW w:w="2072" w:type="dxa"/>
            <w:tcBorders>
              <w:top w:val="nil"/>
            </w:tcBorders>
          </w:tcPr>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0,6</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0,6</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0,4</w:t>
            </w:r>
          </w:p>
          <w:p w:rsidR="00A620DD" w:rsidRPr="000B3214" w:rsidRDefault="00A620DD" w:rsidP="00205BCB">
            <w:pPr>
              <w:spacing w:after="0"/>
              <w:ind w:left="-567" w:right="-143"/>
              <w:jc w:val="center"/>
              <w:rPr>
                <w:rFonts w:ascii="Times New Roman" w:hAnsi="Times New Roman"/>
                <w:bCs/>
                <w:sz w:val="24"/>
                <w:szCs w:val="24"/>
              </w:rPr>
            </w:pPr>
            <w:r w:rsidRPr="000B3214">
              <w:rPr>
                <w:rFonts w:ascii="Times New Roman" w:hAnsi="Times New Roman"/>
                <w:bCs/>
                <w:sz w:val="24"/>
                <w:szCs w:val="24"/>
              </w:rPr>
              <w:t>0,4</w:t>
            </w:r>
          </w:p>
        </w:tc>
      </w:tr>
    </w:tbl>
    <w:p w:rsidR="00A620DD" w:rsidRPr="000B3214" w:rsidRDefault="00A620DD" w:rsidP="00A4164A">
      <w:pPr>
        <w:pStyle w:val="3"/>
        <w:widowControl w:val="0"/>
        <w:spacing w:after="0"/>
        <w:ind w:left="-567" w:right="-143" w:firstLine="0"/>
        <w:rPr>
          <w:sz w:val="24"/>
          <w:szCs w:val="24"/>
        </w:rPr>
      </w:pPr>
      <w:r w:rsidRPr="000B3214">
        <w:rPr>
          <w:iCs/>
          <w:sz w:val="24"/>
          <w:szCs w:val="24"/>
        </w:rPr>
        <w:t>Примечания</w:t>
      </w:r>
      <w:r w:rsidRPr="000B3214">
        <w:rPr>
          <w:sz w:val="24"/>
          <w:szCs w:val="24"/>
        </w:rPr>
        <w:t>.</w:t>
      </w:r>
    </w:p>
    <w:p w:rsidR="00A620DD" w:rsidRPr="000B3214" w:rsidRDefault="00A620DD" w:rsidP="00A4164A">
      <w:pPr>
        <w:pStyle w:val="3"/>
        <w:widowControl w:val="0"/>
        <w:spacing w:after="0"/>
        <w:ind w:left="-567" w:right="-143" w:firstLine="0"/>
        <w:rPr>
          <w:sz w:val="24"/>
          <w:szCs w:val="24"/>
        </w:rPr>
      </w:pPr>
      <w:r w:rsidRPr="000B3214">
        <w:rPr>
          <w:sz w:val="24"/>
          <w:szCs w:val="24"/>
        </w:rPr>
        <w:t>1. Коэффициенты плотности застройки определены для жилой территории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 Показатели в смешанной застройке определяются путем интерполяции.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2.5.2. 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 xml:space="preserve">, от красной линии проездов - не менее чем на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2.5.3. </w:t>
      </w:r>
      <w:r w:rsidRPr="000B3214">
        <w:rPr>
          <w:rFonts w:ascii="Times New Roman" w:hAnsi="Times New Roman"/>
          <w:sz w:val="24"/>
          <w:szCs w:val="24"/>
        </w:rPr>
        <w:t>Минимальные расстояния</w:t>
      </w:r>
      <w:r w:rsidRPr="000B3214">
        <w:rPr>
          <w:rFonts w:ascii="Times New Roman" w:hAnsi="Times New Roman"/>
          <w:bCs/>
          <w:sz w:val="24"/>
          <w:szCs w:val="24"/>
        </w:rPr>
        <w:t xml:space="preserve"> между зданиями, а также между крайними строениями и группами строений на приквартирных участках принимаются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Расстояния между жилыми, жилыми и общественными,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 норм инсоляции, приведенных в разделе «Охрана окружающей среды» (подраздел «Регулирование микроклимата») и противопожарных требований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2.5.4. До границы соседнего земельного участка расстояния по санитарно-бытовым и зооветеринарным требованиям должны быть не менее: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индивидуального, блокированного дома –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постройки для содержания скота и птицы – </w:t>
      </w:r>
      <w:smartTag w:uri="urn:schemas-microsoft-com:office:smarttags" w:element="metricconverter">
        <w:smartTagPr>
          <w:attr w:name="ProductID" w:val="4 м"/>
        </w:smartTagPr>
        <w:r w:rsidRPr="000B3214">
          <w:rPr>
            <w:rFonts w:ascii="Times New Roman" w:hAnsi="Times New Roman"/>
            <w:bCs/>
            <w:sz w:val="24"/>
            <w:szCs w:val="24"/>
          </w:rPr>
          <w:t>4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других построек (бани, автостоянки и др.) –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от мусоросборников – в соответствии с требованиями п. 2.5.13 настоящих нормативов;</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 от дворовых туалетов, помойных ям, выгребов, септиков – </w:t>
      </w:r>
      <w:smartTag w:uri="urn:schemas-microsoft-com:office:smarttags" w:element="metricconverter">
        <w:smartTagPr>
          <w:attr w:name="ProductID" w:val="4 м"/>
        </w:smartTagPr>
        <w:r w:rsidRPr="000B3214">
          <w:rPr>
            <w:rFonts w:ascii="Times New Roman" w:hAnsi="Times New Roman" w:cs="Times New Roman"/>
          </w:rPr>
          <w:t>4 м</w:t>
        </w:r>
      </w:smartTag>
      <w:r w:rsidRPr="000B3214">
        <w:rPr>
          <w:rFonts w:ascii="Times New Roman" w:hAnsi="Times New Roman" w:cs="Times New Roman"/>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от стволов деревьев: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высокорослых (высотой свыше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 xml:space="preserve">) – </w:t>
      </w:r>
      <w:smartTag w:uri="urn:schemas-microsoft-com:office:smarttags" w:element="metricconverter">
        <w:smartTagPr>
          <w:attr w:name="ProductID" w:val="4 м"/>
        </w:smartTagPr>
        <w:r w:rsidRPr="000B3214">
          <w:rPr>
            <w:rFonts w:ascii="Times New Roman" w:hAnsi="Times New Roman"/>
            <w:bCs/>
            <w:sz w:val="24"/>
            <w:szCs w:val="24"/>
          </w:rPr>
          <w:t>4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среднерослых (высотой 4-</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 xml:space="preserve">) – </w:t>
      </w:r>
      <w:smartTag w:uri="urn:schemas-microsoft-com:office:smarttags" w:element="metricconverter">
        <w:smartTagPr>
          <w:attr w:name="ProductID" w:val="2 м"/>
        </w:smartTagPr>
        <w:r w:rsidRPr="000B3214">
          <w:rPr>
            <w:rFonts w:ascii="Times New Roman" w:hAnsi="Times New Roman"/>
            <w:bCs/>
            <w:sz w:val="24"/>
            <w:szCs w:val="24"/>
          </w:rPr>
          <w:t>2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кустарника – </w:t>
      </w:r>
      <w:smartTag w:uri="urn:schemas-microsoft-com:office:smarttags" w:element="metricconverter">
        <w:smartTagPr>
          <w:attr w:name="ProductID" w:val="1 м"/>
        </w:smartTagPr>
        <w:r w:rsidRPr="000B3214">
          <w:rPr>
            <w:rFonts w:ascii="Times New Roman" w:hAnsi="Times New Roman"/>
            <w:bCs/>
            <w:sz w:val="24"/>
            <w:szCs w:val="24"/>
          </w:rPr>
          <w:t>1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2.5.5. На земельных участках содержание скота и птицы допускается лишь в районах индивидуальной жилой застройки с размером участка не менее </w:t>
      </w:r>
      <w:smartTag w:uri="urn:schemas-microsoft-com:office:smarttags" w:element="metricconverter">
        <w:smartTagPr>
          <w:attr w:name="ProductID" w:val="0,1 га"/>
        </w:smartTagPr>
        <w:r w:rsidRPr="000B3214">
          <w:rPr>
            <w:rFonts w:ascii="Times New Roman" w:hAnsi="Times New Roman"/>
            <w:bCs/>
            <w:sz w:val="24"/>
            <w:szCs w:val="24"/>
          </w:rPr>
          <w:t>0,1 га</w:t>
        </w:r>
      </w:smartTag>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 Размеры хозяйственных построек, размещаемых в сельских населенных пунктах на придомовых и приквартирных участках и за пределами жилой зоны, следует принимать в соответствии с правилами землепользования и застройки.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Расстояния от помещений (сооружений) для содержания и разведения животных до объектов жилой застройки должно быть не менее указанного в таблице 6.</w:t>
      </w:r>
    </w:p>
    <w:p w:rsidR="002F00B5" w:rsidRPr="000B3214" w:rsidRDefault="002F00B5" w:rsidP="00A4164A">
      <w:pPr>
        <w:spacing w:after="0" w:line="240" w:lineRule="auto"/>
        <w:ind w:left="-567" w:right="-143"/>
        <w:jc w:val="both"/>
        <w:rPr>
          <w:rFonts w:ascii="Times New Roman" w:hAnsi="Times New Roman"/>
          <w:bCs/>
          <w:sz w:val="24"/>
          <w:szCs w:val="24"/>
        </w:rPr>
      </w:pP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2"/>
        <w:gridCol w:w="1124"/>
        <w:gridCol w:w="1125"/>
        <w:gridCol w:w="1125"/>
        <w:gridCol w:w="1331"/>
        <w:gridCol w:w="1136"/>
        <w:gridCol w:w="1137"/>
        <w:gridCol w:w="1137"/>
      </w:tblGrid>
      <w:tr w:rsidR="00A620DD" w:rsidRPr="000B3214" w:rsidTr="00644870">
        <w:trPr>
          <w:trHeight w:val="188"/>
          <w:jc w:val="center"/>
        </w:trPr>
        <w:tc>
          <w:tcPr>
            <w:tcW w:w="1972" w:type="dxa"/>
            <w:vMerge w:val="restart"/>
            <w:vAlign w:val="center"/>
          </w:tcPr>
          <w:p w:rsidR="00A620DD" w:rsidRPr="000B3214" w:rsidRDefault="00A620DD" w:rsidP="001C2907">
            <w:pPr>
              <w:adjustRightInd w:val="0"/>
              <w:spacing w:after="0"/>
              <w:ind w:right="-143"/>
              <w:jc w:val="center"/>
              <w:rPr>
                <w:rFonts w:ascii="Times New Roman" w:hAnsi="Times New Roman"/>
                <w:sz w:val="24"/>
                <w:szCs w:val="24"/>
              </w:rPr>
            </w:pPr>
            <w:r w:rsidRPr="000B3214">
              <w:rPr>
                <w:rFonts w:ascii="Times New Roman" w:hAnsi="Times New Roman"/>
                <w:sz w:val="24"/>
                <w:szCs w:val="24"/>
              </w:rPr>
              <w:t>Нормативный разрыв, м</w:t>
            </w:r>
          </w:p>
        </w:tc>
        <w:tc>
          <w:tcPr>
            <w:tcW w:w="8115" w:type="dxa"/>
            <w:gridSpan w:val="7"/>
            <w:vAlign w:val="center"/>
          </w:tcPr>
          <w:p w:rsidR="00A620DD" w:rsidRPr="000B3214" w:rsidRDefault="00A620DD" w:rsidP="00205BCB">
            <w:pPr>
              <w:adjustRightInd w:val="0"/>
              <w:spacing w:after="0"/>
              <w:ind w:left="-567" w:right="-143"/>
              <w:jc w:val="center"/>
              <w:rPr>
                <w:rFonts w:ascii="Times New Roman" w:hAnsi="Times New Roman"/>
                <w:sz w:val="24"/>
                <w:szCs w:val="24"/>
              </w:rPr>
            </w:pPr>
            <w:r w:rsidRPr="000B3214">
              <w:rPr>
                <w:rFonts w:ascii="Times New Roman" w:hAnsi="Times New Roman"/>
                <w:sz w:val="24"/>
                <w:szCs w:val="24"/>
              </w:rPr>
              <w:t>Поголовье (</w:t>
            </w:r>
            <w:r w:rsidRPr="000B3214">
              <w:rPr>
                <w:rStyle w:val="grame"/>
                <w:rFonts w:ascii="Times New Roman" w:hAnsi="Times New Roman"/>
                <w:sz w:val="24"/>
                <w:szCs w:val="24"/>
              </w:rPr>
              <w:t>шт.</w:t>
            </w:r>
            <w:r w:rsidRPr="000B3214">
              <w:rPr>
                <w:rFonts w:ascii="Times New Roman" w:hAnsi="Times New Roman"/>
                <w:sz w:val="24"/>
                <w:szCs w:val="24"/>
              </w:rPr>
              <w:t>), не более</w:t>
            </w:r>
          </w:p>
        </w:tc>
      </w:tr>
      <w:tr w:rsidR="00A620DD" w:rsidRPr="000B3214" w:rsidTr="00644870">
        <w:trPr>
          <w:jc w:val="center"/>
        </w:trPr>
        <w:tc>
          <w:tcPr>
            <w:tcW w:w="1972" w:type="dxa"/>
            <w:vMerge/>
            <w:vAlign w:val="center"/>
          </w:tcPr>
          <w:p w:rsidR="00A620DD" w:rsidRPr="000B3214" w:rsidRDefault="00A620DD" w:rsidP="00205BCB">
            <w:pPr>
              <w:spacing w:after="0"/>
              <w:ind w:left="-567" w:right="-143"/>
              <w:jc w:val="center"/>
              <w:rPr>
                <w:rFonts w:ascii="Times New Roman" w:hAnsi="Times New Roman"/>
                <w:bCs/>
                <w:sz w:val="24"/>
                <w:szCs w:val="24"/>
              </w:rPr>
            </w:pPr>
          </w:p>
        </w:tc>
        <w:tc>
          <w:tcPr>
            <w:tcW w:w="1124" w:type="dxa"/>
            <w:vAlign w:val="center"/>
          </w:tcPr>
          <w:p w:rsidR="00A620DD" w:rsidRPr="000B3214" w:rsidRDefault="00A620DD" w:rsidP="001C2907">
            <w:pPr>
              <w:adjustRightInd w:val="0"/>
              <w:spacing w:after="0"/>
              <w:ind w:left="-154" w:right="-143"/>
              <w:jc w:val="center"/>
              <w:rPr>
                <w:rFonts w:ascii="Times New Roman" w:hAnsi="Times New Roman"/>
                <w:bCs/>
                <w:sz w:val="24"/>
                <w:szCs w:val="24"/>
              </w:rPr>
            </w:pPr>
            <w:r w:rsidRPr="000B3214">
              <w:rPr>
                <w:rFonts w:ascii="Times New Roman" w:hAnsi="Times New Roman"/>
                <w:bCs/>
                <w:sz w:val="24"/>
                <w:szCs w:val="24"/>
              </w:rPr>
              <w:t>свиньи</w:t>
            </w:r>
          </w:p>
        </w:tc>
        <w:tc>
          <w:tcPr>
            <w:tcW w:w="1125" w:type="dxa"/>
            <w:vAlign w:val="center"/>
          </w:tcPr>
          <w:p w:rsidR="00A620DD" w:rsidRPr="000B3214" w:rsidRDefault="00A620DD" w:rsidP="001C2907">
            <w:pPr>
              <w:adjustRightInd w:val="0"/>
              <w:spacing w:after="0"/>
              <w:ind w:left="-3" w:right="-143"/>
              <w:jc w:val="center"/>
              <w:rPr>
                <w:rFonts w:ascii="Times New Roman" w:hAnsi="Times New Roman"/>
                <w:bCs/>
                <w:sz w:val="24"/>
                <w:szCs w:val="24"/>
              </w:rPr>
            </w:pPr>
            <w:r w:rsidRPr="000B3214">
              <w:rPr>
                <w:rFonts w:ascii="Times New Roman" w:hAnsi="Times New Roman"/>
                <w:bCs/>
                <w:sz w:val="24"/>
                <w:szCs w:val="24"/>
              </w:rPr>
              <w:t>коровы бычки</w:t>
            </w:r>
          </w:p>
        </w:tc>
        <w:tc>
          <w:tcPr>
            <w:tcW w:w="1125" w:type="dxa"/>
            <w:vAlign w:val="center"/>
          </w:tcPr>
          <w:p w:rsidR="00A620DD" w:rsidRPr="000B3214" w:rsidRDefault="00A620DD" w:rsidP="001C2907">
            <w:pPr>
              <w:adjustRightInd w:val="0"/>
              <w:spacing w:after="0"/>
              <w:ind w:left="6" w:right="-143"/>
              <w:jc w:val="center"/>
              <w:rPr>
                <w:rFonts w:ascii="Times New Roman" w:hAnsi="Times New Roman"/>
                <w:bCs/>
                <w:sz w:val="24"/>
                <w:szCs w:val="24"/>
              </w:rPr>
            </w:pPr>
            <w:r w:rsidRPr="000B3214">
              <w:rPr>
                <w:rFonts w:ascii="Times New Roman" w:hAnsi="Times New Roman"/>
                <w:bCs/>
                <w:sz w:val="24"/>
                <w:szCs w:val="24"/>
              </w:rPr>
              <w:t>овцы, козы</w:t>
            </w:r>
          </w:p>
        </w:tc>
        <w:tc>
          <w:tcPr>
            <w:tcW w:w="1331" w:type="dxa"/>
            <w:vAlign w:val="center"/>
          </w:tcPr>
          <w:p w:rsidR="00A620DD" w:rsidRPr="000B3214" w:rsidRDefault="00A620DD" w:rsidP="001C2907">
            <w:pPr>
              <w:adjustRightInd w:val="0"/>
              <w:spacing w:after="0"/>
              <w:ind w:left="15" w:right="-143"/>
              <w:jc w:val="center"/>
              <w:rPr>
                <w:rFonts w:ascii="Times New Roman" w:hAnsi="Times New Roman"/>
                <w:bCs/>
                <w:sz w:val="24"/>
                <w:szCs w:val="24"/>
              </w:rPr>
            </w:pPr>
            <w:r w:rsidRPr="000B3214">
              <w:rPr>
                <w:rFonts w:ascii="Times New Roman" w:hAnsi="Times New Roman"/>
                <w:bCs/>
                <w:sz w:val="24"/>
                <w:szCs w:val="24"/>
              </w:rPr>
              <w:t>кролики - матки</w:t>
            </w:r>
          </w:p>
        </w:tc>
        <w:tc>
          <w:tcPr>
            <w:tcW w:w="1136" w:type="dxa"/>
            <w:vAlign w:val="center"/>
          </w:tcPr>
          <w:p w:rsidR="00A620DD" w:rsidRPr="000B3214" w:rsidRDefault="00A620DD" w:rsidP="001C2907">
            <w:pPr>
              <w:adjustRightInd w:val="0"/>
              <w:spacing w:after="0"/>
              <w:ind w:right="-143"/>
              <w:rPr>
                <w:rFonts w:ascii="Times New Roman" w:hAnsi="Times New Roman"/>
                <w:bCs/>
                <w:sz w:val="24"/>
                <w:szCs w:val="24"/>
              </w:rPr>
            </w:pPr>
            <w:r w:rsidRPr="000B3214">
              <w:rPr>
                <w:rFonts w:ascii="Times New Roman" w:hAnsi="Times New Roman"/>
                <w:bCs/>
                <w:sz w:val="24"/>
                <w:szCs w:val="24"/>
              </w:rPr>
              <w:t>птица</w:t>
            </w:r>
          </w:p>
        </w:tc>
        <w:tc>
          <w:tcPr>
            <w:tcW w:w="1137" w:type="dxa"/>
            <w:vAlign w:val="center"/>
          </w:tcPr>
          <w:p w:rsidR="00A620DD" w:rsidRPr="000B3214" w:rsidRDefault="00A620DD" w:rsidP="001C2907">
            <w:pPr>
              <w:adjustRightInd w:val="0"/>
              <w:spacing w:after="0"/>
              <w:ind w:left="-325" w:right="-143"/>
              <w:jc w:val="center"/>
              <w:rPr>
                <w:rFonts w:ascii="Times New Roman" w:hAnsi="Times New Roman"/>
                <w:bCs/>
                <w:sz w:val="24"/>
                <w:szCs w:val="24"/>
              </w:rPr>
            </w:pPr>
            <w:r w:rsidRPr="000B3214">
              <w:rPr>
                <w:rFonts w:ascii="Times New Roman" w:hAnsi="Times New Roman"/>
                <w:bCs/>
                <w:sz w:val="24"/>
                <w:szCs w:val="24"/>
              </w:rPr>
              <w:t>лошади</w:t>
            </w:r>
          </w:p>
        </w:tc>
        <w:tc>
          <w:tcPr>
            <w:tcW w:w="1137" w:type="dxa"/>
            <w:vAlign w:val="center"/>
          </w:tcPr>
          <w:p w:rsidR="00A620DD" w:rsidRPr="000B3214" w:rsidRDefault="00A620DD" w:rsidP="001C2907">
            <w:pPr>
              <w:adjustRightInd w:val="0"/>
              <w:spacing w:after="0"/>
              <w:ind w:left="-187" w:right="-143"/>
              <w:jc w:val="center"/>
              <w:rPr>
                <w:rFonts w:ascii="Times New Roman" w:hAnsi="Times New Roman"/>
                <w:bCs/>
                <w:sz w:val="24"/>
                <w:szCs w:val="24"/>
              </w:rPr>
            </w:pPr>
            <w:r w:rsidRPr="000B3214">
              <w:rPr>
                <w:rFonts w:ascii="Times New Roman" w:hAnsi="Times New Roman"/>
                <w:bCs/>
                <w:sz w:val="24"/>
                <w:szCs w:val="24"/>
              </w:rPr>
              <w:t>нутрии песцы</w:t>
            </w:r>
          </w:p>
        </w:tc>
      </w:tr>
      <w:tr w:rsidR="00A620DD" w:rsidRPr="000B3214" w:rsidTr="00644870">
        <w:trPr>
          <w:jc w:val="center"/>
        </w:trPr>
        <w:tc>
          <w:tcPr>
            <w:tcW w:w="1972"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124"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5</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5</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331"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136"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5</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5</w:t>
            </w:r>
          </w:p>
        </w:tc>
      </w:tr>
      <w:tr w:rsidR="00A620DD" w:rsidRPr="000B3214" w:rsidTr="00644870">
        <w:trPr>
          <w:jc w:val="center"/>
        </w:trPr>
        <w:tc>
          <w:tcPr>
            <w:tcW w:w="1972"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1124"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8</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8</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15</w:t>
            </w:r>
          </w:p>
        </w:tc>
        <w:tc>
          <w:tcPr>
            <w:tcW w:w="1331"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1136"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8</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8</w:t>
            </w:r>
          </w:p>
        </w:tc>
      </w:tr>
      <w:tr w:rsidR="00A620DD" w:rsidRPr="000B3214" w:rsidTr="00644870">
        <w:trPr>
          <w:jc w:val="center"/>
        </w:trPr>
        <w:tc>
          <w:tcPr>
            <w:tcW w:w="1972"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1124"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20</w:t>
            </w:r>
          </w:p>
        </w:tc>
        <w:tc>
          <w:tcPr>
            <w:tcW w:w="1331"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1136"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10</w:t>
            </w:r>
          </w:p>
        </w:tc>
      </w:tr>
      <w:tr w:rsidR="00A620DD" w:rsidRPr="000B3214" w:rsidTr="00644870">
        <w:trPr>
          <w:jc w:val="center"/>
        </w:trPr>
        <w:tc>
          <w:tcPr>
            <w:tcW w:w="1972"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1124"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15</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15</w:t>
            </w:r>
          </w:p>
        </w:tc>
        <w:tc>
          <w:tcPr>
            <w:tcW w:w="1125"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25</w:t>
            </w:r>
          </w:p>
        </w:tc>
        <w:tc>
          <w:tcPr>
            <w:tcW w:w="1331"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1136"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75</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15</w:t>
            </w:r>
          </w:p>
        </w:tc>
        <w:tc>
          <w:tcPr>
            <w:tcW w:w="1137" w:type="dxa"/>
            <w:vAlign w:val="center"/>
          </w:tcPr>
          <w:p w:rsidR="00A620DD" w:rsidRPr="000B3214" w:rsidRDefault="00A620DD" w:rsidP="00205BCB">
            <w:pPr>
              <w:adjustRightInd w:val="0"/>
              <w:spacing w:after="0"/>
              <w:ind w:left="-567" w:right="-143"/>
              <w:jc w:val="center"/>
              <w:rPr>
                <w:rFonts w:ascii="Times New Roman" w:hAnsi="Times New Roman"/>
                <w:bCs/>
                <w:sz w:val="24"/>
                <w:szCs w:val="24"/>
              </w:rPr>
            </w:pPr>
            <w:r w:rsidRPr="000B3214">
              <w:rPr>
                <w:rFonts w:ascii="Times New Roman" w:hAnsi="Times New Roman"/>
                <w:bCs/>
                <w:sz w:val="24"/>
                <w:szCs w:val="24"/>
              </w:rPr>
              <w:t>15</w:t>
            </w:r>
          </w:p>
        </w:tc>
      </w:tr>
    </w:tbl>
    <w:p w:rsidR="00C92A95" w:rsidRDefault="00C92A95" w:rsidP="00A4164A">
      <w:pPr>
        <w:spacing w:after="0" w:line="240" w:lineRule="auto"/>
        <w:ind w:left="-567" w:right="-143"/>
        <w:jc w:val="both"/>
        <w:rPr>
          <w:rFonts w:ascii="Times New Roman" w:hAnsi="Times New Roman"/>
          <w:bCs/>
          <w:sz w:val="24"/>
          <w:szCs w:val="24"/>
        </w:rPr>
      </w:pPr>
    </w:p>
    <w:p w:rsidR="00C92A95" w:rsidRDefault="00C92A95" w:rsidP="00A4164A">
      <w:pPr>
        <w:spacing w:after="0" w:line="240" w:lineRule="auto"/>
        <w:ind w:left="-567" w:right="-143"/>
        <w:jc w:val="both"/>
        <w:rPr>
          <w:rFonts w:ascii="Times New Roman" w:hAnsi="Times New Roman"/>
          <w:bCs/>
          <w:sz w:val="24"/>
          <w:szCs w:val="24"/>
        </w:rPr>
      </w:pPr>
    </w:p>
    <w:p w:rsidR="00C92A95" w:rsidRDefault="00C92A95" w:rsidP="00A4164A">
      <w:pPr>
        <w:spacing w:after="0" w:line="240" w:lineRule="auto"/>
        <w:ind w:left="-567" w:right="-143"/>
        <w:jc w:val="both"/>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2.5.6.  Расстояния от одно-, двухквартирных жилых домов и хозяйственных построек (сараев, гаражей, бань) на придомовом (приквартирном) земельном участке до жилых домов и хозяйственных построек на соседних земельных участках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Допускается блокировка жилых зданий и хозяйственных построек в пределах участка в соответствии с требованиями п. 2.5.9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2.5.7. В сельских населенных пунктах размещаемые в пределах жилой зоны группы сараев должны содержать не более 30 блоков каждая.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Сараи для скота и птицы следует предусматривать на расстоянии от окон жилых помещений дома: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одиночные или двойные –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8 блоков – не менее </w:t>
      </w:r>
      <w:smartTag w:uri="urn:schemas-microsoft-com:office:smarttags" w:element="metricconverter">
        <w:smartTagPr>
          <w:attr w:name="ProductID" w:val="25 м"/>
        </w:smartTagPr>
        <w:r w:rsidRPr="000B3214">
          <w:rPr>
            <w:rFonts w:ascii="Times New Roman" w:hAnsi="Times New Roman"/>
            <w:bCs/>
            <w:sz w:val="24"/>
            <w:szCs w:val="24"/>
          </w:rPr>
          <w:t>25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свыше 8 до 30 блоков –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Колодцы должны располагаться выше по потоку грунтовых вод.</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2.5.8. Допускается пристройка хозяйственного сарая, автостоянки, бани, теплицы к индивидуальному жилому дому с соблюдением требований санитарных, зооветеринарных и противопожарных норм.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w:t>
      </w:r>
      <w:r w:rsidRPr="000B3214">
        <w:rPr>
          <w:rFonts w:ascii="Times New Roman" w:hAnsi="Times New Roman"/>
          <w:b/>
          <w:bCs/>
          <w:sz w:val="24"/>
          <w:szCs w:val="24"/>
        </w:rPr>
        <w:t xml:space="preserve"> </w:t>
      </w:r>
      <w:r w:rsidRPr="000B3214">
        <w:rPr>
          <w:rFonts w:ascii="Times New Roman" w:hAnsi="Times New Roman"/>
          <w:bCs/>
          <w:sz w:val="24"/>
          <w:szCs w:val="24"/>
        </w:rPr>
        <w:t xml:space="preserve">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0B3214">
          <w:rPr>
            <w:rFonts w:ascii="Times New Roman" w:hAnsi="Times New Roman"/>
            <w:bCs/>
            <w:sz w:val="24"/>
            <w:szCs w:val="24"/>
          </w:rPr>
          <w:t>7 м</w:t>
        </w:r>
      </w:smartTag>
      <w:r w:rsidRPr="000B3214">
        <w:rPr>
          <w:rFonts w:ascii="Times New Roman" w:hAnsi="Times New Roman"/>
          <w:bCs/>
          <w:sz w:val="24"/>
          <w:szCs w:val="24"/>
        </w:rPr>
        <w:t xml:space="preserve"> от входа в дом.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2.5.9.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2.5.10. Условия и порядок размещения пасек (ульев) определяется в соответствии с требованиями земельного законодательства, законодательства Тверской области, ветеринарно-санитарными требованиями, а для пасек (ульев), располагаемых на лесных участках, – в соответствии с Лесным кодексом Российской Федерации.</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 xml:space="preserve">Территории пасек размещают на расстоянии, м, не менее: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- 500 – от шоссейных и железных дорог, пилорам, высоковольтных линий электропередач;</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1000 – от животноводческих и птицеводческих сооружений;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- 5000 – от предприятий кондитерской и химической промышленности, аэродромов, военных полигонов, радиолокационных, радио- и телевещательных станций и прочих источников микроволновых излучений.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Кочевые пасеки размещаются на расстоянии не менее </w:t>
      </w:r>
      <w:smartTag w:uri="urn:schemas-microsoft-com:office:smarttags" w:element="metricconverter">
        <w:smartTagPr>
          <w:attr w:name="ProductID" w:val="1500 м"/>
        </w:smartTagPr>
        <w:r w:rsidRPr="000B3214">
          <w:rPr>
            <w:rFonts w:ascii="Times New Roman" w:hAnsi="Times New Roman"/>
            <w:bCs/>
            <w:sz w:val="24"/>
            <w:szCs w:val="24"/>
          </w:rPr>
          <w:t>1500 м</w:t>
        </w:r>
      </w:smartTag>
      <w:r w:rsidRPr="000B3214">
        <w:rPr>
          <w:rFonts w:ascii="Times New Roman" w:hAnsi="Times New Roman"/>
          <w:bCs/>
          <w:sz w:val="24"/>
          <w:szCs w:val="24"/>
        </w:rPr>
        <w:t xml:space="preserve"> одна от другой и не менее </w:t>
      </w:r>
      <w:smartTag w:uri="urn:schemas-microsoft-com:office:smarttags" w:element="metricconverter">
        <w:smartTagPr>
          <w:attr w:name="ProductID" w:val="3000 м"/>
        </w:smartTagPr>
        <w:r w:rsidRPr="000B3214">
          <w:rPr>
            <w:rFonts w:ascii="Times New Roman" w:hAnsi="Times New Roman"/>
            <w:bCs/>
            <w:sz w:val="24"/>
            <w:szCs w:val="24"/>
          </w:rPr>
          <w:t>3000 м</w:t>
        </w:r>
      </w:smartTag>
      <w:r w:rsidRPr="000B3214">
        <w:rPr>
          <w:rFonts w:ascii="Times New Roman" w:hAnsi="Times New Roman"/>
          <w:bCs/>
          <w:sz w:val="24"/>
          <w:szCs w:val="24"/>
        </w:rPr>
        <w:t xml:space="preserve"> от стационарных пасек.</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2.5.11. Размещение ульев и пасек на территории населенных пунктов осуществляется в соответствии с правилами землепользования и застройки с соблюдением экологических, санитарно-гигиенических, зоотехнических и ветеринарно-санитарных норм и правил содержания пчел и иных правил и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Пасеки (ульи) на территории населенных пунктов размещаются на расстоянии не менее </w:t>
      </w:r>
      <w:smartTag w:uri="urn:schemas-microsoft-com:office:smarttags" w:element="metricconverter">
        <w:smartTagPr>
          <w:attr w:name="ProductID" w:val="10 м"/>
        </w:smartTagPr>
        <w:r w:rsidRPr="000B3214">
          <w:rPr>
            <w:rFonts w:ascii="Times New Roman" w:hAnsi="Times New Roman"/>
            <w:bCs/>
            <w:sz w:val="24"/>
            <w:szCs w:val="24"/>
          </w:rPr>
          <w:t>10 м</w:t>
        </w:r>
      </w:smartTag>
      <w:r w:rsidRPr="000B3214">
        <w:rPr>
          <w:rFonts w:ascii="Times New Roman" w:hAnsi="Times New Roman"/>
          <w:bCs/>
          <w:sz w:val="24"/>
          <w:szCs w:val="24"/>
        </w:rPr>
        <w:t xml:space="preserve"> от границ соседнего земельного участка и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xml:space="preserve"> от жилых помещений. Территория пасеки (ульев) должна иметь сплошное ограждение высотой не менее </w:t>
      </w:r>
      <w:smartTag w:uri="urn:schemas-microsoft-com:office:smarttags" w:element="metricconverter">
        <w:smartTagPr>
          <w:attr w:name="ProductID" w:val="2 м"/>
        </w:smartTagPr>
        <w:r w:rsidRPr="000B3214">
          <w:rPr>
            <w:rFonts w:ascii="Times New Roman" w:hAnsi="Times New Roman"/>
            <w:bCs/>
            <w:sz w:val="24"/>
            <w:szCs w:val="24"/>
          </w:rPr>
          <w:t>2 м</w:t>
        </w:r>
      </w:smartTag>
      <w:r w:rsidRPr="000B3214">
        <w:rPr>
          <w:rFonts w:ascii="Times New Roman" w:hAnsi="Times New Roman"/>
          <w:bCs/>
          <w:sz w:val="24"/>
          <w:szCs w:val="24"/>
        </w:rPr>
        <w:t xml:space="preserve">. </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Размещение ульев на земельных участках на расстоянии менее </w:t>
      </w:r>
      <w:smartTag w:uri="urn:schemas-microsoft-com:office:smarttags" w:element="metricconverter">
        <w:smartTagPr>
          <w:attr w:name="ProductID" w:val="10 м"/>
        </w:smartTagPr>
        <w:r w:rsidRPr="000B3214">
          <w:rPr>
            <w:rFonts w:ascii="Times New Roman" w:hAnsi="Times New Roman" w:cs="Times New Roman"/>
          </w:rPr>
          <w:t>10 м</w:t>
        </w:r>
      </w:smartTag>
      <w:r w:rsidRPr="000B3214">
        <w:rPr>
          <w:rFonts w:ascii="Times New Roman" w:hAnsi="Times New Roman" w:cs="Times New Roman"/>
        </w:rPr>
        <w:t xml:space="preserve"> от границы соседнего земельного участка допускается:</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 при размещении ульев на высоте не менее </w:t>
      </w:r>
      <w:smartTag w:uri="urn:schemas-microsoft-com:office:smarttags" w:element="metricconverter">
        <w:smartTagPr>
          <w:attr w:name="ProductID" w:val="2 м"/>
        </w:smartTagPr>
        <w:r w:rsidRPr="000B3214">
          <w:rPr>
            <w:rFonts w:ascii="Times New Roman" w:hAnsi="Times New Roman" w:cs="Times New Roman"/>
          </w:rPr>
          <w:t>2 м</w:t>
        </w:r>
      </w:smartTag>
      <w:r w:rsidRPr="000B3214">
        <w:rPr>
          <w:rFonts w:ascii="Times New Roman" w:hAnsi="Times New Roman" w:cs="Times New Roman"/>
        </w:rPr>
        <w:t>;</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 с отделением их зданием, строением, сооружением, густым кустарником высотой не менее </w:t>
      </w:r>
      <w:smartTag w:uri="urn:schemas-microsoft-com:office:smarttags" w:element="metricconverter">
        <w:smartTagPr>
          <w:attr w:name="ProductID" w:val="2 м"/>
        </w:smartTagPr>
        <w:r w:rsidRPr="000B3214">
          <w:rPr>
            <w:rFonts w:ascii="Times New Roman" w:hAnsi="Times New Roman" w:cs="Times New Roman"/>
          </w:rPr>
          <w:t>2 м</w:t>
        </w:r>
      </w:smartTag>
      <w:r w:rsidRPr="000B3214">
        <w:rPr>
          <w:rFonts w:ascii="Times New Roman" w:hAnsi="Times New Roman" w:cs="Times New Roman"/>
        </w:rPr>
        <w:t>.</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w:t>
      </w:r>
      <w:smartTag w:uri="urn:schemas-microsoft-com:office:smarttags" w:element="metricconverter">
        <w:smartTagPr>
          <w:attr w:name="ProductID" w:val="250 м"/>
        </w:smartTagPr>
        <w:r w:rsidRPr="000B3214">
          <w:rPr>
            <w:rFonts w:ascii="Times New Roman" w:hAnsi="Times New Roman" w:cs="Times New Roman"/>
          </w:rPr>
          <w:t>250 м</w:t>
        </w:r>
      </w:smartTag>
      <w:r w:rsidRPr="000B3214">
        <w:rPr>
          <w:rFonts w:ascii="Times New Roman" w:hAnsi="Times New Roman" w:cs="Times New Roman"/>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2.5.12. </w:t>
      </w:r>
      <w:r w:rsidRPr="000B3214">
        <w:rPr>
          <w:rFonts w:ascii="Times New Roman" w:hAnsi="Times New Roman"/>
          <w:sz w:val="24"/>
          <w:szCs w:val="24"/>
        </w:rPr>
        <w:t>Хозяйственные площадки</w:t>
      </w:r>
      <w:r w:rsidRPr="000B3214">
        <w:rPr>
          <w:rFonts w:ascii="Times New Roman" w:hAnsi="Times New Roman"/>
          <w:bCs/>
          <w:sz w:val="24"/>
          <w:szCs w:val="24"/>
        </w:rPr>
        <w:t xml:space="preserve"> в сельской жилой зоне предусматриваются на придомовых (приквартирных) участках (кроме площадок для мусоросборников, размещаемых на территориях общего пользования из расчета 1 контейнер на 10 домов), но не далее чем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 xml:space="preserve"> от входа в дом.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2.5.13. Характер </w:t>
      </w:r>
      <w:r w:rsidRPr="000B3214">
        <w:rPr>
          <w:rFonts w:ascii="Times New Roman" w:hAnsi="Times New Roman"/>
          <w:sz w:val="24"/>
          <w:szCs w:val="24"/>
        </w:rPr>
        <w:t>ограждения земельных участков</w:t>
      </w:r>
      <w:r w:rsidRPr="000B3214">
        <w:rPr>
          <w:rFonts w:ascii="Times New Roman" w:hAnsi="Times New Roman"/>
          <w:bCs/>
          <w:sz w:val="24"/>
          <w:szCs w:val="24"/>
        </w:rPr>
        <w:t xml:space="preserve"> (высота, степень светопрозрачности и эстетичность) определяется правилами землепользования и застройки.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0B3214">
          <w:rPr>
            <w:rFonts w:ascii="Times New Roman" w:hAnsi="Times New Roman"/>
            <w:bCs/>
            <w:sz w:val="24"/>
            <w:szCs w:val="24"/>
          </w:rPr>
          <w:t>1,8 м</w:t>
        </w:r>
      </w:smartTag>
      <w:r w:rsidRPr="000B3214">
        <w:rPr>
          <w:rFonts w:ascii="Times New Roman" w:hAnsi="Times New Roman"/>
          <w:bCs/>
          <w:sz w:val="24"/>
          <w:szCs w:val="24"/>
        </w:rPr>
        <w:t xml:space="preserve">, степень светопрозрачности – от 0 до 100 % по всей высоте. </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0B3214">
          <w:rPr>
            <w:rFonts w:ascii="Times New Roman" w:hAnsi="Times New Roman" w:cs="Times New Roman"/>
          </w:rPr>
          <w:t>1,7 м</w:t>
        </w:r>
      </w:smartTag>
      <w:r w:rsidRPr="000B3214">
        <w:rPr>
          <w:rFonts w:ascii="Times New Roman" w:hAnsi="Times New Roman" w:cs="Times New Roman"/>
        </w:rPr>
        <w:t>, степень светопрозрачности – от 50 до 100 % по всей высоте.</w:t>
      </w:r>
    </w:p>
    <w:p w:rsidR="00A620DD" w:rsidRPr="000B3214" w:rsidRDefault="00A620DD" w:rsidP="00205BCB">
      <w:pPr>
        <w:pStyle w:val="a7"/>
        <w:widowControl w:val="0"/>
        <w:spacing w:before="0" w:beforeAutospacing="0" w:after="0" w:afterAutospacing="0"/>
        <w:ind w:left="-567" w:right="-143" w:firstLine="0"/>
        <w:rPr>
          <w:rFonts w:ascii="Times New Roman" w:hAnsi="Times New Roman" w:cs="Times New Roman"/>
          <w:b/>
        </w:rPr>
      </w:pPr>
    </w:p>
    <w:p w:rsidR="00A620DD" w:rsidRPr="000B3214" w:rsidRDefault="00A620DD" w:rsidP="00205BCB">
      <w:pPr>
        <w:pStyle w:val="0"/>
        <w:numPr>
          <w:ilvl w:val="0"/>
          <w:numId w:val="2"/>
        </w:numPr>
        <w:ind w:left="-567" w:right="-143" w:firstLine="0"/>
        <w:jc w:val="center"/>
        <w:rPr>
          <w:b/>
          <w:sz w:val="24"/>
          <w:szCs w:val="24"/>
        </w:rPr>
      </w:pPr>
      <w:r w:rsidRPr="000B3214">
        <w:rPr>
          <w:b/>
          <w:sz w:val="24"/>
          <w:szCs w:val="24"/>
        </w:rPr>
        <w:t>Общественно - деловая зона.</w:t>
      </w:r>
    </w:p>
    <w:p w:rsidR="00A620DD" w:rsidRPr="000B3214" w:rsidRDefault="00A620DD" w:rsidP="00205BCB">
      <w:pPr>
        <w:pStyle w:val="0"/>
        <w:ind w:left="-567" w:right="-143" w:firstLine="0"/>
        <w:rPr>
          <w:b/>
          <w:sz w:val="24"/>
          <w:szCs w:val="24"/>
        </w:rPr>
      </w:pPr>
    </w:p>
    <w:p w:rsidR="00A620DD" w:rsidRPr="000B3214" w:rsidRDefault="00A620DD" w:rsidP="00205BCB">
      <w:pPr>
        <w:pStyle w:val="0"/>
        <w:numPr>
          <w:ilvl w:val="1"/>
          <w:numId w:val="2"/>
        </w:numPr>
        <w:ind w:left="-567" w:right="-143" w:firstLine="0"/>
        <w:jc w:val="center"/>
        <w:rPr>
          <w:b/>
          <w:sz w:val="24"/>
          <w:szCs w:val="24"/>
        </w:rPr>
      </w:pPr>
      <w:r w:rsidRPr="000B3214">
        <w:rPr>
          <w:b/>
          <w:sz w:val="24"/>
          <w:szCs w:val="24"/>
        </w:rPr>
        <w:t>Нормативы площади территорий для размещения объектов социального и коммунально-бытового назначения.</w:t>
      </w:r>
    </w:p>
    <w:p w:rsidR="00A620DD" w:rsidRPr="000B3214" w:rsidRDefault="00A620DD" w:rsidP="00205BCB">
      <w:pPr>
        <w:pStyle w:val="0"/>
        <w:ind w:left="-567" w:right="-143" w:firstLine="0"/>
        <w:rPr>
          <w:b/>
          <w:sz w:val="24"/>
          <w:szCs w:val="24"/>
        </w:rPr>
      </w:pPr>
    </w:p>
    <w:p w:rsidR="00A620DD" w:rsidRPr="000B3214" w:rsidRDefault="00A620DD" w:rsidP="00205BCB">
      <w:pPr>
        <w:pStyle w:val="0"/>
        <w:numPr>
          <w:ilvl w:val="2"/>
          <w:numId w:val="2"/>
        </w:numPr>
        <w:ind w:left="-567" w:right="-143" w:firstLine="0"/>
        <w:rPr>
          <w:sz w:val="24"/>
          <w:szCs w:val="24"/>
        </w:rPr>
      </w:pPr>
      <w:r w:rsidRPr="000B3214">
        <w:rPr>
          <w:sz w:val="24"/>
          <w:szCs w:val="24"/>
        </w:rPr>
        <w:t>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9 к региональным нормативам градостроительного проектирования Тверской области.</w:t>
      </w:r>
    </w:p>
    <w:p w:rsidR="00A620DD" w:rsidRPr="000B3214" w:rsidRDefault="00A620DD" w:rsidP="00205BCB">
      <w:pPr>
        <w:pStyle w:val="0"/>
        <w:numPr>
          <w:ilvl w:val="2"/>
          <w:numId w:val="2"/>
        </w:numPr>
        <w:ind w:left="-567" w:right="-143" w:firstLine="0"/>
        <w:rPr>
          <w:sz w:val="24"/>
          <w:szCs w:val="24"/>
        </w:rPr>
      </w:pPr>
      <w:r w:rsidRPr="000B3214">
        <w:rPr>
          <w:sz w:val="24"/>
          <w:szCs w:val="24"/>
        </w:rPr>
        <w:t>Для объектов, не указанных в приложении 9, расчетные данные следует устанавливать в задании на проектирование.</w:t>
      </w:r>
    </w:p>
    <w:p w:rsidR="001C2907" w:rsidRPr="000B3214" w:rsidRDefault="001C2907" w:rsidP="00205BCB">
      <w:pPr>
        <w:pStyle w:val="0"/>
        <w:ind w:left="-567" w:right="-143" w:firstLine="0"/>
        <w:rPr>
          <w:sz w:val="24"/>
          <w:szCs w:val="24"/>
        </w:rPr>
      </w:pPr>
    </w:p>
    <w:p w:rsidR="00A620DD" w:rsidRPr="000B3214" w:rsidRDefault="00A620DD" w:rsidP="00205BCB">
      <w:pPr>
        <w:pStyle w:val="0"/>
        <w:numPr>
          <w:ilvl w:val="1"/>
          <w:numId w:val="2"/>
        </w:numPr>
        <w:ind w:left="-567" w:right="-143" w:firstLine="0"/>
        <w:jc w:val="center"/>
        <w:rPr>
          <w:b/>
          <w:sz w:val="24"/>
          <w:szCs w:val="24"/>
        </w:rPr>
      </w:pPr>
      <w:r w:rsidRPr="000B3214">
        <w:rPr>
          <w:b/>
          <w:sz w:val="24"/>
          <w:szCs w:val="24"/>
        </w:rPr>
        <w:t>Нормативы обеспеченности детскими дошкольными учреждениями.</w:t>
      </w:r>
    </w:p>
    <w:p w:rsidR="00A620DD" w:rsidRPr="000B3214" w:rsidRDefault="00A620DD" w:rsidP="00205BCB">
      <w:pPr>
        <w:pStyle w:val="0"/>
        <w:ind w:left="-567" w:right="-143" w:firstLine="0"/>
        <w:rPr>
          <w:b/>
          <w:sz w:val="24"/>
          <w:szCs w:val="24"/>
        </w:rPr>
      </w:pP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bCs/>
          <w:sz w:val="24"/>
          <w:szCs w:val="24"/>
        </w:rPr>
        <w:t>3.2.1. Р</w:t>
      </w:r>
      <w:r w:rsidRPr="000B3214">
        <w:rPr>
          <w:rFonts w:ascii="Times New Roman" w:hAnsi="Times New Roman"/>
          <w:sz w:val="24"/>
          <w:szCs w:val="24"/>
        </w:rPr>
        <w:t>азмещение дошкольных учреждений на территории поселения</w:t>
      </w:r>
      <w:r w:rsidRPr="000B3214">
        <w:rPr>
          <w:rFonts w:ascii="Times New Roman" w:hAnsi="Times New Roman"/>
          <w:bCs/>
          <w:sz w:val="24"/>
          <w:szCs w:val="24"/>
        </w:rPr>
        <w:t xml:space="preserve"> </w:t>
      </w:r>
      <w:r w:rsidRPr="000B3214">
        <w:rPr>
          <w:rFonts w:ascii="Times New Roman" w:hAnsi="Times New Roman"/>
          <w:sz w:val="24"/>
          <w:szCs w:val="24"/>
        </w:rPr>
        <w:t xml:space="preserve">рекомендуется осуществлять из минимальной обеспеченности местами:     </w:t>
      </w: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sz w:val="24"/>
          <w:szCs w:val="24"/>
        </w:rPr>
        <w:t>- 70% детей в возрасте от 0 до 7 лет - ориентировочно 13 мест на 1000 жителей;</w:t>
      </w:r>
    </w:p>
    <w:p w:rsidR="00A620DD" w:rsidRPr="000B3214" w:rsidRDefault="00A620DD" w:rsidP="00A4164A">
      <w:pPr>
        <w:widowControl w:val="0"/>
        <w:autoSpaceDE w:val="0"/>
        <w:autoSpaceDN w:val="0"/>
        <w:adjustRightInd w:val="0"/>
        <w:spacing w:after="0"/>
        <w:ind w:left="-567" w:right="-143"/>
        <w:jc w:val="both"/>
        <w:rPr>
          <w:rFonts w:ascii="Times New Roman" w:hAnsi="Times New Roman"/>
          <w:b/>
          <w:sz w:val="24"/>
          <w:szCs w:val="24"/>
        </w:rPr>
      </w:pPr>
      <w:r w:rsidRPr="000B3214">
        <w:rPr>
          <w:rFonts w:ascii="Times New Roman" w:hAnsi="Times New Roman"/>
          <w:sz w:val="24"/>
          <w:szCs w:val="24"/>
          <w:highlight w:val="yellow"/>
        </w:rPr>
        <w:t>- 85% детей в возрасте от 0 до 7 лет - ориентировочно 15 мест на 1000 жителей.</w:t>
      </w:r>
      <w:r w:rsidRPr="000B3214">
        <w:rPr>
          <w:rFonts w:ascii="Times New Roman" w:hAnsi="Times New Roman"/>
          <w:sz w:val="24"/>
          <w:szCs w:val="24"/>
        </w:rPr>
        <w:t xml:space="preserve"> </w:t>
      </w: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sz w:val="24"/>
          <w:szCs w:val="24"/>
        </w:rPr>
        <w:t>3.2.2. Площадь земельного участка, предназначенного для размещения дошкольного образовательного учреждения, определяется расчетом в зависимости от вместимости в соответствии с СанПиН 2.4.1.3049-13.</w:t>
      </w: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sz w:val="24"/>
          <w:szCs w:val="24"/>
        </w:rPr>
        <w:t xml:space="preserve">3.2.3. Радиус обслуживания дошкольных организаций – </w:t>
      </w:r>
      <w:smartTag w:uri="urn:schemas-microsoft-com:office:smarttags" w:element="metricconverter">
        <w:smartTagPr>
          <w:attr w:name="ProductID" w:val="500 м"/>
        </w:smartTagPr>
        <w:r w:rsidRPr="000B3214">
          <w:rPr>
            <w:rFonts w:ascii="Times New Roman" w:hAnsi="Times New Roman"/>
            <w:sz w:val="24"/>
            <w:szCs w:val="24"/>
          </w:rPr>
          <w:t>500 м</w:t>
        </w:r>
      </w:smartTag>
      <w:r w:rsidRPr="000B3214">
        <w:rPr>
          <w:rFonts w:ascii="Times New Roman" w:hAnsi="Times New Roman"/>
          <w:sz w:val="24"/>
          <w:szCs w:val="24"/>
        </w:rPr>
        <w:t>.</w:t>
      </w:r>
    </w:p>
    <w:p w:rsidR="00A620DD" w:rsidRPr="000B3214" w:rsidRDefault="00A620DD" w:rsidP="00205BCB">
      <w:pPr>
        <w:widowControl w:val="0"/>
        <w:autoSpaceDE w:val="0"/>
        <w:autoSpaceDN w:val="0"/>
        <w:adjustRightInd w:val="0"/>
        <w:spacing w:after="0"/>
        <w:ind w:left="-567" w:right="-143"/>
        <w:rPr>
          <w:rFonts w:ascii="Times New Roman" w:hAnsi="Times New Roman"/>
          <w:sz w:val="24"/>
          <w:szCs w:val="24"/>
        </w:rPr>
      </w:pPr>
    </w:p>
    <w:p w:rsidR="00A620DD" w:rsidRPr="000B3214" w:rsidRDefault="00A620DD" w:rsidP="002F00B5">
      <w:pPr>
        <w:pStyle w:val="0"/>
        <w:numPr>
          <w:ilvl w:val="1"/>
          <w:numId w:val="2"/>
        </w:numPr>
        <w:ind w:left="-567" w:right="-143" w:firstLine="0"/>
        <w:jc w:val="center"/>
        <w:rPr>
          <w:b/>
          <w:sz w:val="24"/>
          <w:szCs w:val="24"/>
        </w:rPr>
      </w:pPr>
      <w:r w:rsidRPr="000B3214">
        <w:rPr>
          <w:b/>
          <w:sz w:val="24"/>
          <w:szCs w:val="24"/>
        </w:rPr>
        <w:t>Нормативы обеспеченности школьными учреждениями.</w:t>
      </w:r>
    </w:p>
    <w:p w:rsidR="00A620DD" w:rsidRPr="000B3214" w:rsidRDefault="00A620DD" w:rsidP="00205BCB">
      <w:pPr>
        <w:widowControl w:val="0"/>
        <w:autoSpaceDE w:val="0"/>
        <w:autoSpaceDN w:val="0"/>
        <w:adjustRightInd w:val="0"/>
        <w:spacing w:after="0"/>
        <w:ind w:left="-567" w:right="-143"/>
        <w:rPr>
          <w:rFonts w:ascii="Times New Roman" w:hAnsi="Times New Roman"/>
          <w:sz w:val="24"/>
          <w:szCs w:val="24"/>
        </w:rPr>
      </w:pP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sz w:val="24"/>
          <w:szCs w:val="24"/>
        </w:rPr>
        <w:t>3.3.1.Размещение общеобразовательных учреждений рекомендуется осуществлять из минимальной обеспеченности школьников возрастной группы от 7 до 18 лет  ориентировочно 65 местами  на 1000 жителей.</w:t>
      </w:r>
    </w:p>
    <w:p w:rsidR="00A620DD" w:rsidRPr="000B3214" w:rsidRDefault="00A620DD" w:rsidP="00A4164A">
      <w:pPr>
        <w:autoSpaceDE w:val="0"/>
        <w:autoSpaceDN w:val="0"/>
        <w:adjustRightInd w:val="0"/>
        <w:spacing w:after="0"/>
        <w:ind w:left="-567" w:right="-143"/>
        <w:jc w:val="both"/>
        <w:outlineLvl w:val="1"/>
        <w:rPr>
          <w:rFonts w:ascii="Times New Roman" w:hAnsi="Times New Roman"/>
          <w:sz w:val="24"/>
          <w:szCs w:val="24"/>
        </w:rPr>
      </w:pPr>
      <w:r w:rsidRPr="000B3214">
        <w:rPr>
          <w:rFonts w:ascii="Times New Roman" w:hAnsi="Times New Roman"/>
          <w:sz w:val="24"/>
          <w:szCs w:val="24"/>
        </w:rPr>
        <w:t>3.3.2. Площадь земельного участка, предназначенного для размещения общеобразовательного учреждения, в зависимости от количества ученических мест, рекомендуется определять в соответствии с расчетными показателями, приведенными в приложении 9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3.3.3. Радиус обслуживания общеобразовательных учреждений: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учащихся I ступени обучения – не более </w:t>
      </w:r>
      <w:smartTag w:uri="urn:schemas-microsoft-com:office:smarttags" w:element="metricconverter">
        <w:smartTagPr>
          <w:attr w:name="ProductID" w:val="2 км"/>
        </w:smartTagPr>
        <w:r w:rsidRPr="000B3214">
          <w:rPr>
            <w:rFonts w:ascii="Times New Roman" w:hAnsi="Times New Roman"/>
            <w:bCs/>
            <w:sz w:val="24"/>
            <w:szCs w:val="24"/>
          </w:rPr>
          <w:t>2 км</w:t>
        </w:r>
      </w:smartTag>
      <w:r w:rsidRPr="000B3214">
        <w:rPr>
          <w:rFonts w:ascii="Times New Roman" w:hAnsi="Times New Roman"/>
          <w:bCs/>
          <w:sz w:val="24"/>
          <w:szCs w:val="24"/>
        </w:rPr>
        <w:t xml:space="preserve"> пешеходной и не более 15 мин (в одну сторону) транспортной доступности;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учащихся II и III ступеней обучения – не более </w:t>
      </w:r>
      <w:smartTag w:uri="urn:schemas-microsoft-com:office:smarttags" w:element="metricconverter">
        <w:smartTagPr>
          <w:attr w:name="ProductID" w:val="4 км"/>
        </w:smartTagPr>
        <w:r w:rsidRPr="000B3214">
          <w:rPr>
            <w:rFonts w:ascii="Times New Roman" w:hAnsi="Times New Roman"/>
            <w:bCs/>
            <w:sz w:val="24"/>
            <w:szCs w:val="24"/>
          </w:rPr>
          <w:t>4 км</w:t>
        </w:r>
      </w:smartTag>
      <w:r w:rsidRPr="000B3214">
        <w:rPr>
          <w:rFonts w:ascii="Times New Roman" w:hAnsi="Times New Roman"/>
          <w:bCs/>
          <w:sz w:val="24"/>
          <w:szCs w:val="24"/>
        </w:rPr>
        <w:t xml:space="preserve"> пешеходной и не более 30 мин (в одну сторону) транспортной доступности. Предельный радиус обслуживания обучающихся II - III ступеней не должен превышать </w:t>
      </w:r>
      <w:smartTag w:uri="urn:schemas-microsoft-com:office:smarttags" w:element="metricconverter">
        <w:smartTagPr>
          <w:attr w:name="ProductID" w:val="15 км"/>
        </w:smartTagPr>
        <w:r w:rsidRPr="000B3214">
          <w:rPr>
            <w:rFonts w:ascii="Times New Roman" w:hAnsi="Times New Roman"/>
            <w:bCs/>
            <w:sz w:val="24"/>
            <w:szCs w:val="24"/>
          </w:rPr>
          <w:t>15 км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iCs/>
          <w:sz w:val="24"/>
          <w:szCs w:val="24"/>
        </w:rPr>
        <w:t>Примечание:</w:t>
      </w:r>
      <w:r w:rsidRPr="000B3214">
        <w:rPr>
          <w:rFonts w:ascii="Times New Roman" w:hAnsi="Times New Roman"/>
          <w:bCs/>
          <w:sz w:val="24"/>
          <w:szCs w:val="24"/>
        </w:rPr>
        <w:t xml:space="preserve"> транспортному обслуживанию подлежат учащиеся, проживающие на расстоянии свыше </w:t>
      </w:r>
      <w:smartTag w:uri="urn:schemas-microsoft-com:office:smarttags" w:element="metricconverter">
        <w:smartTagPr>
          <w:attr w:name="ProductID" w:val="1 км"/>
        </w:smartTagPr>
        <w:r w:rsidRPr="000B3214">
          <w:rPr>
            <w:rFonts w:ascii="Times New Roman" w:hAnsi="Times New Roman"/>
            <w:bCs/>
            <w:sz w:val="24"/>
            <w:szCs w:val="24"/>
          </w:rPr>
          <w:t>1 км</w:t>
        </w:r>
      </w:smartTag>
      <w:r w:rsidRPr="000B3214">
        <w:rPr>
          <w:rFonts w:ascii="Times New Roman" w:hAnsi="Times New Roman"/>
          <w:bCs/>
          <w:sz w:val="24"/>
          <w:szCs w:val="24"/>
        </w:rPr>
        <w:t xml:space="preserve"> от школы. Предельный пешеходный подход учащихся к месту сбора специальным обслуживающим транспортом не должен превышать </w:t>
      </w:r>
      <w:smartTag w:uri="urn:schemas-microsoft-com:office:smarttags" w:element="metricconverter">
        <w:smartTagPr>
          <w:attr w:name="ProductID" w:val="500 м"/>
        </w:smartTagPr>
        <w:r w:rsidRPr="000B3214">
          <w:rPr>
            <w:rFonts w:ascii="Times New Roman" w:hAnsi="Times New Roman"/>
            <w:bCs/>
            <w:sz w:val="24"/>
            <w:szCs w:val="24"/>
          </w:rPr>
          <w:t>500 м</w:t>
        </w:r>
      </w:smartTag>
      <w:r w:rsidRPr="000B3214">
        <w:rPr>
          <w:rFonts w:ascii="Times New Roman" w:hAnsi="Times New Roman"/>
          <w:bCs/>
          <w:sz w:val="24"/>
          <w:szCs w:val="24"/>
        </w:rPr>
        <w:t>. Остановка для транспорта должна иметь твердое покрытие и оборудована навесом, огражденным с трех сторон.</w:t>
      </w:r>
    </w:p>
    <w:p w:rsidR="00A620DD" w:rsidRPr="000B3214" w:rsidRDefault="00A620DD" w:rsidP="00A4164A">
      <w:pPr>
        <w:pStyle w:val="0"/>
        <w:ind w:left="-567" w:right="-143" w:firstLine="0"/>
        <w:rPr>
          <w:sz w:val="24"/>
          <w:szCs w:val="24"/>
        </w:rPr>
      </w:pPr>
      <w:r w:rsidRPr="000B3214">
        <w:rPr>
          <w:bCs/>
          <w:sz w:val="24"/>
          <w:szCs w:val="24"/>
        </w:rPr>
        <w:t xml:space="preserve">3.3.4. Вместимость внешкольных учреждений (детских школ искусств, творчества и т.д.), учреждений НПО и площади их земельных участков рекомендуется определять  </w:t>
      </w:r>
      <w:r w:rsidRPr="000B3214">
        <w:rPr>
          <w:sz w:val="24"/>
          <w:szCs w:val="24"/>
        </w:rPr>
        <w:t>в соответствии с приложением 9 к региональным нормативам градостроительного проектирования Тверской области.</w:t>
      </w:r>
    </w:p>
    <w:p w:rsidR="00A620DD" w:rsidRPr="000B3214" w:rsidRDefault="00A620DD" w:rsidP="00205BCB">
      <w:pPr>
        <w:pStyle w:val="0"/>
        <w:ind w:left="-567" w:right="-143" w:firstLine="0"/>
        <w:rPr>
          <w:sz w:val="24"/>
          <w:szCs w:val="24"/>
        </w:rPr>
      </w:pPr>
    </w:p>
    <w:p w:rsidR="00A620DD" w:rsidRPr="000B3214" w:rsidRDefault="00A620DD" w:rsidP="00081E6B">
      <w:pPr>
        <w:numPr>
          <w:ilvl w:val="1"/>
          <w:numId w:val="2"/>
        </w:numPr>
        <w:autoSpaceDE w:val="0"/>
        <w:autoSpaceDN w:val="0"/>
        <w:adjustRightInd w:val="0"/>
        <w:spacing w:after="0"/>
        <w:ind w:left="-567" w:right="-143" w:firstLine="0"/>
        <w:jc w:val="center"/>
        <w:outlineLvl w:val="1"/>
        <w:rPr>
          <w:rFonts w:ascii="Times New Roman" w:hAnsi="Times New Roman"/>
          <w:b/>
          <w:sz w:val="24"/>
          <w:szCs w:val="24"/>
        </w:rPr>
      </w:pPr>
      <w:r w:rsidRPr="000B3214">
        <w:rPr>
          <w:rFonts w:ascii="Times New Roman" w:hAnsi="Times New Roman"/>
          <w:b/>
          <w:sz w:val="24"/>
          <w:szCs w:val="24"/>
        </w:rPr>
        <w:t>Нормативы обеспеченности объектами</w:t>
      </w:r>
      <w:r w:rsidR="00081E6B" w:rsidRPr="000B3214">
        <w:rPr>
          <w:rFonts w:ascii="Times New Roman" w:hAnsi="Times New Roman"/>
          <w:b/>
          <w:sz w:val="24"/>
          <w:szCs w:val="24"/>
        </w:rPr>
        <w:t xml:space="preserve"> </w:t>
      </w:r>
      <w:r w:rsidRPr="000B3214">
        <w:rPr>
          <w:rFonts w:ascii="Times New Roman" w:hAnsi="Times New Roman"/>
          <w:b/>
          <w:sz w:val="24"/>
          <w:szCs w:val="24"/>
        </w:rPr>
        <w:t>здравоохранения.</w:t>
      </w:r>
    </w:p>
    <w:p w:rsidR="00A620DD" w:rsidRPr="000B3214" w:rsidRDefault="00A620DD" w:rsidP="00A4164A">
      <w:pPr>
        <w:pStyle w:val="0"/>
        <w:ind w:left="-567" w:right="-143" w:firstLine="0"/>
        <w:rPr>
          <w:sz w:val="24"/>
          <w:szCs w:val="24"/>
        </w:rPr>
      </w:pPr>
      <w:r w:rsidRPr="000B3214">
        <w:rPr>
          <w:sz w:val="24"/>
          <w:szCs w:val="24"/>
        </w:rPr>
        <w:t xml:space="preserve">3.4.1. Вместимость </w:t>
      </w:r>
      <w:r w:rsidRPr="000B3214">
        <w:rPr>
          <w:bCs/>
          <w:sz w:val="24"/>
          <w:szCs w:val="24"/>
        </w:rPr>
        <w:t xml:space="preserve">учреждений здравоохранения поселения, площади их земельных участков определяются в соответствии с приложением 9 </w:t>
      </w:r>
      <w:r w:rsidRPr="000B3214">
        <w:rPr>
          <w:sz w:val="24"/>
          <w:szCs w:val="24"/>
        </w:rPr>
        <w:t>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sz w:val="24"/>
          <w:szCs w:val="24"/>
        </w:rPr>
      </w:pPr>
      <w:r w:rsidRPr="000B3214">
        <w:rPr>
          <w:rFonts w:ascii="Times New Roman" w:hAnsi="Times New Roman"/>
          <w:sz w:val="24"/>
          <w:szCs w:val="24"/>
        </w:rPr>
        <w:t>3.4.2. Размещение фельдшерско-акушерских пунктов,  амбулаторно-поликлинических учреждений, аптек должно осуществляться в пределах пешеходно - транспортной доступности для жителей  не более 30 мин.</w:t>
      </w:r>
    </w:p>
    <w:p w:rsidR="00A620DD" w:rsidRPr="000B3214" w:rsidRDefault="00A620DD" w:rsidP="00A4164A">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3.4.3. Площадь земельного участка, предназначенного для размещения: - </w:t>
      </w:r>
      <w:r w:rsidRPr="000B3214">
        <w:rPr>
          <w:rFonts w:ascii="Times New Roman" w:hAnsi="Times New Roman"/>
          <w:bCs/>
          <w:sz w:val="24"/>
          <w:szCs w:val="24"/>
        </w:rPr>
        <w:t>амбулаторно - поликлинического учреждения,</w:t>
      </w:r>
      <w:r w:rsidRPr="000B3214">
        <w:rPr>
          <w:rFonts w:ascii="Times New Roman" w:hAnsi="Times New Roman"/>
          <w:sz w:val="24"/>
          <w:szCs w:val="24"/>
        </w:rPr>
        <w:t xml:space="preserve"> рекомендуется определять из расчета 0,1 га на 100 посещений в смену, но не менее 0,3 га;</w:t>
      </w:r>
    </w:p>
    <w:p w:rsidR="00A620DD" w:rsidRPr="000B3214" w:rsidRDefault="00A620DD" w:rsidP="00A4164A">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 фельдшерско - акушерского пункта из расчета </w:t>
      </w:r>
      <w:smartTag w:uri="urn:schemas-microsoft-com:office:smarttags" w:element="metricconverter">
        <w:smartTagPr>
          <w:attr w:name="ProductID" w:val="0,2 га"/>
        </w:smartTagPr>
        <w:r w:rsidRPr="000B3214">
          <w:rPr>
            <w:rFonts w:ascii="Times New Roman" w:hAnsi="Times New Roman"/>
            <w:sz w:val="24"/>
            <w:szCs w:val="24"/>
          </w:rPr>
          <w:t>0,2 га</w:t>
        </w:r>
      </w:smartTag>
      <w:r w:rsidRPr="000B3214">
        <w:rPr>
          <w:rFonts w:ascii="Times New Roman" w:hAnsi="Times New Roman"/>
          <w:sz w:val="24"/>
          <w:szCs w:val="24"/>
        </w:rPr>
        <w:t xml:space="preserve"> на объект;</w:t>
      </w:r>
    </w:p>
    <w:p w:rsidR="00A620DD" w:rsidRPr="000B3214" w:rsidRDefault="00A620DD" w:rsidP="00A4164A">
      <w:pPr>
        <w:widowControl w:val="0"/>
        <w:autoSpaceDE w:val="0"/>
        <w:autoSpaceDN w:val="0"/>
        <w:adjustRightInd w:val="0"/>
        <w:spacing w:after="0"/>
        <w:ind w:left="-567" w:right="-143"/>
        <w:jc w:val="both"/>
        <w:rPr>
          <w:rFonts w:ascii="Times New Roman" w:hAnsi="Times New Roman"/>
          <w:sz w:val="24"/>
          <w:szCs w:val="24"/>
        </w:rPr>
      </w:pPr>
      <w:r w:rsidRPr="000B3214">
        <w:rPr>
          <w:rFonts w:ascii="Times New Roman" w:hAnsi="Times New Roman"/>
          <w:sz w:val="24"/>
          <w:szCs w:val="24"/>
        </w:rPr>
        <w:t xml:space="preserve">- аптеки из расчета 0,2 - </w:t>
      </w:r>
      <w:smartTag w:uri="urn:schemas-microsoft-com:office:smarttags" w:element="metricconverter">
        <w:smartTagPr>
          <w:attr w:name="ProductID" w:val="0,3 га"/>
        </w:smartTagPr>
        <w:r w:rsidRPr="000B3214">
          <w:rPr>
            <w:rFonts w:ascii="Times New Roman" w:hAnsi="Times New Roman"/>
            <w:sz w:val="24"/>
            <w:szCs w:val="24"/>
          </w:rPr>
          <w:t>0,3 га</w:t>
        </w:r>
      </w:smartTag>
      <w:r w:rsidRPr="000B3214">
        <w:rPr>
          <w:rFonts w:ascii="Times New Roman" w:hAnsi="Times New Roman"/>
          <w:sz w:val="24"/>
          <w:szCs w:val="24"/>
        </w:rPr>
        <w:t xml:space="preserve"> на объект.</w:t>
      </w:r>
    </w:p>
    <w:p w:rsidR="00A620DD" w:rsidRPr="000B3214" w:rsidRDefault="00A620DD" w:rsidP="00205BCB">
      <w:pPr>
        <w:widowControl w:val="0"/>
        <w:autoSpaceDE w:val="0"/>
        <w:autoSpaceDN w:val="0"/>
        <w:adjustRightInd w:val="0"/>
        <w:spacing w:after="0"/>
        <w:ind w:left="-567" w:right="-143"/>
        <w:rPr>
          <w:rFonts w:ascii="Times New Roman" w:hAnsi="Times New Roman"/>
          <w:sz w:val="24"/>
          <w:szCs w:val="24"/>
        </w:rPr>
      </w:pPr>
    </w:p>
    <w:p w:rsidR="00A620DD" w:rsidRPr="000B3214" w:rsidRDefault="00A620DD" w:rsidP="00205BCB">
      <w:pPr>
        <w:widowControl w:val="0"/>
        <w:numPr>
          <w:ilvl w:val="1"/>
          <w:numId w:val="2"/>
        </w:numPr>
        <w:autoSpaceDE w:val="0"/>
        <w:autoSpaceDN w:val="0"/>
        <w:adjustRightInd w:val="0"/>
        <w:spacing w:after="0" w:line="240" w:lineRule="auto"/>
        <w:ind w:left="-567" w:right="-143" w:firstLine="0"/>
        <w:jc w:val="center"/>
        <w:rPr>
          <w:rFonts w:ascii="Times New Roman" w:hAnsi="Times New Roman"/>
          <w:b/>
          <w:sz w:val="24"/>
          <w:szCs w:val="24"/>
        </w:rPr>
      </w:pPr>
      <w:r w:rsidRPr="000B3214">
        <w:rPr>
          <w:rFonts w:ascii="Times New Roman" w:hAnsi="Times New Roman"/>
          <w:b/>
          <w:sz w:val="24"/>
          <w:szCs w:val="24"/>
        </w:rPr>
        <w:t xml:space="preserve">Нормативы обеспеченности объектами </w:t>
      </w:r>
    </w:p>
    <w:p w:rsidR="00A620DD" w:rsidRPr="000B3214" w:rsidRDefault="00A620DD" w:rsidP="00205BCB">
      <w:pPr>
        <w:widowControl w:val="0"/>
        <w:autoSpaceDE w:val="0"/>
        <w:autoSpaceDN w:val="0"/>
        <w:adjustRightInd w:val="0"/>
        <w:spacing w:after="0" w:line="240" w:lineRule="auto"/>
        <w:ind w:left="-567" w:right="-143"/>
        <w:jc w:val="center"/>
        <w:rPr>
          <w:rFonts w:ascii="Times New Roman" w:hAnsi="Times New Roman"/>
          <w:b/>
          <w:sz w:val="24"/>
          <w:szCs w:val="24"/>
        </w:rPr>
      </w:pPr>
      <w:r w:rsidRPr="000B3214">
        <w:rPr>
          <w:rFonts w:ascii="Times New Roman" w:hAnsi="Times New Roman"/>
          <w:b/>
          <w:sz w:val="24"/>
          <w:szCs w:val="24"/>
        </w:rPr>
        <w:t>торговли и питания.</w:t>
      </w:r>
    </w:p>
    <w:p w:rsidR="00A620DD" w:rsidRPr="000B3214" w:rsidRDefault="00A620DD" w:rsidP="00205BCB">
      <w:pPr>
        <w:widowControl w:val="0"/>
        <w:autoSpaceDE w:val="0"/>
        <w:autoSpaceDN w:val="0"/>
        <w:adjustRightInd w:val="0"/>
        <w:spacing w:after="0" w:line="240" w:lineRule="auto"/>
        <w:ind w:left="-567" w:right="-143"/>
        <w:jc w:val="center"/>
        <w:rPr>
          <w:rFonts w:ascii="Times New Roman" w:hAnsi="Times New Roman"/>
          <w:b/>
          <w:sz w:val="24"/>
          <w:szCs w:val="24"/>
        </w:rPr>
      </w:pPr>
    </w:p>
    <w:p w:rsidR="00A620DD" w:rsidRPr="000B3214" w:rsidRDefault="00A620DD" w:rsidP="00205BCB">
      <w:pPr>
        <w:pStyle w:val="ConsNormal"/>
        <w:widowControl/>
        <w:ind w:left="-567" w:right="-143" w:firstLine="0"/>
        <w:rPr>
          <w:rFonts w:ascii="Times New Roman" w:hAnsi="Times New Roman" w:cs="Times New Roman"/>
          <w:bCs/>
          <w:sz w:val="24"/>
          <w:szCs w:val="24"/>
        </w:rPr>
      </w:pPr>
      <w:r w:rsidRPr="000B3214">
        <w:rPr>
          <w:rFonts w:ascii="Times New Roman" w:hAnsi="Times New Roman" w:cs="Times New Roman"/>
          <w:bCs/>
          <w:sz w:val="24"/>
          <w:szCs w:val="24"/>
        </w:rPr>
        <w:t>3.5.1. Предприятия торговли, общественного питания следует размещать на территории населенного пункта, приближенными к местам жительства и работы.</w:t>
      </w:r>
    </w:p>
    <w:p w:rsidR="00A620DD" w:rsidRPr="000B3214" w:rsidRDefault="00A620DD" w:rsidP="00205BCB">
      <w:pPr>
        <w:pStyle w:val="ConsNormal"/>
        <w:widowControl/>
        <w:ind w:left="-567" w:right="-143" w:firstLine="0"/>
        <w:rPr>
          <w:rFonts w:ascii="Times New Roman" w:hAnsi="Times New Roman" w:cs="Times New Roman"/>
          <w:sz w:val="24"/>
          <w:szCs w:val="24"/>
        </w:rPr>
      </w:pPr>
      <w:r w:rsidRPr="000B3214">
        <w:rPr>
          <w:rFonts w:ascii="Times New Roman" w:hAnsi="Times New Roman" w:cs="Times New Roman"/>
          <w:sz w:val="24"/>
          <w:szCs w:val="24"/>
        </w:rPr>
        <w:t xml:space="preserve">3.5.2. Минимальную обеспеченность жителей поселения </w:t>
      </w:r>
      <w:r w:rsidRPr="000B3214">
        <w:rPr>
          <w:rFonts w:ascii="Times New Roman" w:hAnsi="Times New Roman" w:cs="Times New Roman"/>
          <w:bCs/>
          <w:sz w:val="24"/>
          <w:szCs w:val="24"/>
        </w:rPr>
        <w:t>предприятиями торговли</w:t>
      </w:r>
      <w:r w:rsidRPr="000B3214">
        <w:rPr>
          <w:rFonts w:ascii="Times New Roman" w:hAnsi="Times New Roman" w:cs="Times New Roman"/>
          <w:sz w:val="24"/>
          <w:szCs w:val="24"/>
        </w:rPr>
        <w:t xml:space="preserve"> рекомендуется определять из расчета:</w:t>
      </w:r>
    </w:p>
    <w:p w:rsidR="00A620DD" w:rsidRPr="000B3214" w:rsidRDefault="00A620DD" w:rsidP="00205BCB">
      <w:pPr>
        <w:pStyle w:val="ConsNormal"/>
        <w:widowControl/>
        <w:ind w:left="-567" w:right="-143" w:firstLine="0"/>
        <w:rPr>
          <w:rFonts w:ascii="Times New Roman" w:hAnsi="Times New Roman" w:cs="Times New Roman"/>
          <w:sz w:val="24"/>
          <w:szCs w:val="24"/>
        </w:rPr>
      </w:pPr>
      <w:r w:rsidRPr="000B3214">
        <w:rPr>
          <w:rFonts w:ascii="Times New Roman" w:hAnsi="Times New Roman" w:cs="Times New Roman"/>
          <w:sz w:val="24"/>
          <w:szCs w:val="24"/>
        </w:rPr>
        <w:t>- 100 кв. м торговой площади на 1000 жителей, предназначенных для ведения торговли продовольственными товарами;</w:t>
      </w:r>
    </w:p>
    <w:p w:rsidR="00A620DD" w:rsidRPr="000B3214" w:rsidRDefault="00A620DD" w:rsidP="00205BCB">
      <w:pPr>
        <w:pStyle w:val="ConsNormal"/>
        <w:widowControl/>
        <w:ind w:left="-567" w:right="-143" w:firstLine="0"/>
        <w:rPr>
          <w:rFonts w:ascii="Times New Roman" w:hAnsi="Times New Roman" w:cs="Times New Roman"/>
          <w:sz w:val="24"/>
          <w:szCs w:val="24"/>
        </w:rPr>
      </w:pPr>
      <w:r w:rsidRPr="000B3214">
        <w:rPr>
          <w:rFonts w:ascii="Times New Roman" w:hAnsi="Times New Roman" w:cs="Times New Roman"/>
          <w:sz w:val="24"/>
          <w:szCs w:val="24"/>
        </w:rPr>
        <w:t>- 200 кв. м торговой площади на 1000 жителей, предназначенных для ведения торговли непродовольственными товарами.</w:t>
      </w:r>
    </w:p>
    <w:p w:rsidR="00A620DD" w:rsidRPr="000B3214" w:rsidRDefault="00A620DD" w:rsidP="00205BCB">
      <w:pPr>
        <w:pStyle w:val="0"/>
        <w:ind w:left="-567" w:right="-143" w:firstLine="0"/>
        <w:rPr>
          <w:sz w:val="24"/>
          <w:szCs w:val="24"/>
        </w:rPr>
      </w:pPr>
      <w:r w:rsidRPr="000B3214">
        <w:rPr>
          <w:bCs/>
          <w:sz w:val="24"/>
          <w:szCs w:val="24"/>
        </w:rPr>
        <w:t xml:space="preserve">3.5.3. Площадь земельных участков, предназначенных для размещения предприятий торговли, общественного питания определяется в соответствии с приложением 9 </w:t>
      </w:r>
      <w:r w:rsidRPr="000B3214">
        <w:rPr>
          <w:sz w:val="24"/>
          <w:szCs w:val="24"/>
        </w:rPr>
        <w:t>региональных нормативов градостроительного проектирования Тверской области.</w:t>
      </w:r>
    </w:p>
    <w:p w:rsidR="00A620DD" w:rsidRPr="000B3214" w:rsidRDefault="00A620DD" w:rsidP="00205BCB">
      <w:pPr>
        <w:pStyle w:val="ConsNormal"/>
        <w:widowControl/>
        <w:ind w:left="-567" w:right="-143" w:firstLine="0"/>
        <w:rPr>
          <w:rFonts w:ascii="Times New Roman" w:hAnsi="Times New Roman" w:cs="Times New Roman"/>
          <w:sz w:val="24"/>
          <w:szCs w:val="24"/>
        </w:rPr>
      </w:pPr>
      <w:r w:rsidRPr="000B3214">
        <w:rPr>
          <w:rFonts w:ascii="Times New Roman" w:hAnsi="Times New Roman" w:cs="Times New Roman"/>
          <w:sz w:val="24"/>
          <w:szCs w:val="24"/>
        </w:rPr>
        <w:t xml:space="preserve">3.5.4. Радиус обслуживания предприятий торговли, общественного питания - </w:t>
      </w:r>
      <w:smartTag w:uri="urn:schemas-microsoft-com:office:smarttags" w:element="metricconverter">
        <w:smartTagPr>
          <w:attr w:name="ProductID" w:val="2000 м"/>
        </w:smartTagPr>
        <w:r w:rsidRPr="000B3214">
          <w:rPr>
            <w:rFonts w:ascii="Times New Roman" w:hAnsi="Times New Roman" w:cs="Times New Roman"/>
            <w:sz w:val="24"/>
            <w:szCs w:val="24"/>
          </w:rPr>
          <w:t>2000 м</w:t>
        </w:r>
      </w:smartTag>
      <w:r w:rsidRPr="000B3214">
        <w:rPr>
          <w:rFonts w:ascii="Times New Roman" w:hAnsi="Times New Roman" w:cs="Times New Roman"/>
          <w:sz w:val="24"/>
          <w:szCs w:val="24"/>
        </w:rPr>
        <w:t>.</w:t>
      </w:r>
    </w:p>
    <w:p w:rsidR="00A620DD" w:rsidRPr="000B3214" w:rsidRDefault="00A620DD" w:rsidP="00205BCB">
      <w:pPr>
        <w:pStyle w:val="ConsNormal"/>
        <w:widowControl/>
        <w:ind w:left="-567" w:right="-143" w:firstLine="0"/>
        <w:rPr>
          <w:rFonts w:ascii="Times New Roman" w:hAnsi="Times New Roman" w:cs="Times New Roman"/>
          <w:sz w:val="24"/>
          <w:szCs w:val="24"/>
        </w:rPr>
      </w:pPr>
      <w:r w:rsidRPr="000B3214">
        <w:rPr>
          <w:rFonts w:ascii="Times New Roman" w:hAnsi="Times New Roman" w:cs="Times New Roman"/>
          <w:sz w:val="24"/>
          <w:szCs w:val="24"/>
        </w:rPr>
        <w:t>3.5.5. Минимальную обеспеченность поселения предприятием общественного питания рекомендуется определять из расчета 40 посадочных мест на 1000 жителей.</w:t>
      </w:r>
    </w:p>
    <w:p w:rsidR="00A620DD" w:rsidRPr="000B3214" w:rsidRDefault="00A620DD" w:rsidP="00205BCB">
      <w:pPr>
        <w:pStyle w:val="0"/>
        <w:ind w:left="-567" w:right="-143" w:firstLine="0"/>
        <w:rPr>
          <w:sz w:val="24"/>
          <w:szCs w:val="24"/>
        </w:rPr>
      </w:pPr>
      <w:r w:rsidRPr="000B3214">
        <w:rPr>
          <w:sz w:val="24"/>
          <w:szCs w:val="24"/>
        </w:rPr>
        <w:t xml:space="preserve">Размер земельного участка определяется в зависимости от количества мест в соответствии  </w:t>
      </w:r>
      <w:r w:rsidRPr="000B3214">
        <w:rPr>
          <w:bCs/>
          <w:sz w:val="24"/>
          <w:szCs w:val="24"/>
        </w:rPr>
        <w:t xml:space="preserve">с приложением 9 </w:t>
      </w:r>
      <w:r w:rsidRPr="000B3214">
        <w:rPr>
          <w:sz w:val="24"/>
          <w:szCs w:val="24"/>
        </w:rPr>
        <w:t>региональных нормативов градостроительного проектирования Тверской области.</w:t>
      </w:r>
    </w:p>
    <w:p w:rsidR="00A620DD" w:rsidRPr="000B3214" w:rsidRDefault="00A620DD" w:rsidP="00205BCB">
      <w:pPr>
        <w:pStyle w:val="0"/>
        <w:ind w:left="-567" w:right="-143" w:firstLine="0"/>
        <w:rPr>
          <w:sz w:val="24"/>
          <w:szCs w:val="24"/>
        </w:rPr>
      </w:pPr>
    </w:p>
    <w:p w:rsidR="00A620DD" w:rsidRPr="000B3214" w:rsidRDefault="00A620DD" w:rsidP="00205BCB">
      <w:pPr>
        <w:pStyle w:val="0"/>
        <w:numPr>
          <w:ilvl w:val="1"/>
          <w:numId w:val="2"/>
        </w:numPr>
        <w:ind w:left="-567" w:right="-143" w:firstLine="0"/>
        <w:jc w:val="center"/>
        <w:rPr>
          <w:b/>
          <w:sz w:val="24"/>
          <w:szCs w:val="24"/>
        </w:rPr>
      </w:pPr>
      <w:r w:rsidRPr="000B3214">
        <w:rPr>
          <w:b/>
          <w:sz w:val="24"/>
          <w:szCs w:val="24"/>
        </w:rPr>
        <w:t>Нормативы обеспеченности объектами культуры и спортивными сооружениями.</w:t>
      </w:r>
    </w:p>
    <w:p w:rsidR="00A620DD" w:rsidRPr="000B3214" w:rsidRDefault="00A620DD" w:rsidP="00205BCB">
      <w:pPr>
        <w:pStyle w:val="0"/>
        <w:ind w:left="-567" w:right="-143" w:firstLine="0"/>
        <w:rPr>
          <w:b/>
          <w:sz w:val="24"/>
          <w:szCs w:val="24"/>
        </w:rPr>
      </w:pPr>
    </w:p>
    <w:p w:rsidR="00A620DD" w:rsidRPr="000B3214" w:rsidRDefault="00A620DD" w:rsidP="00A4164A">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3.6.1.</w:t>
      </w:r>
      <w:r w:rsidRPr="000B3214">
        <w:rPr>
          <w:rFonts w:ascii="Times New Roman" w:hAnsi="Times New Roman"/>
          <w:b/>
          <w:bCs/>
          <w:sz w:val="24"/>
          <w:szCs w:val="24"/>
        </w:rPr>
        <w:t xml:space="preserve"> </w:t>
      </w:r>
      <w:r w:rsidRPr="000B3214">
        <w:rPr>
          <w:rFonts w:ascii="Times New Roman" w:hAnsi="Times New Roman"/>
          <w:bCs/>
          <w:sz w:val="24"/>
          <w:szCs w:val="24"/>
        </w:rPr>
        <w:t>О</w:t>
      </w:r>
      <w:r w:rsidRPr="000B3214">
        <w:rPr>
          <w:rFonts w:ascii="Times New Roman" w:hAnsi="Times New Roman"/>
          <w:sz w:val="24"/>
          <w:szCs w:val="24"/>
        </w:rPr>
        <w:t>беспеченность жителей поселения общедоступными библиотеками, клубными учреждениями рекомендуется определять в соответствии с расчетными показателями, приведенными в приложении 9 региональных нормативов градостроительного проектирования Тверской области.</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3.6.2. Минимальную обеспеченность поселения учреждениями культуры рекомендуется определять из расчета </w:t>
      </w:r>
      <w:smartTag w:uri="urn:schemas-microsoft-com:office:smarttags" w:element="metricconverter">
        <w:smartTagPr>
          <w:attr w:name="ProductID" w:val="50 кв. м"/>
        </w:smartTagPr>
        <w:r w:rsidRPr="000B3214">
          <w:rPr>
            <w:rFonts w:ascii="Times New Roman" w:hAnsi="Times New Roman"/>
            <w:sz w:val="24"/>
            <w:szCs w:val="24"/>
          </w:rPr>
          <w:t>50 кв. м</w:t>
        </w:r>
      </w:smartTag>
      <w:r w:rsidRPr="000B3214">
        <w:rPr>
          <w:rFonts w:ascii="Times New Roman" w:hAnsi="Times New Roman"/>
          <w:sz w:val="24"/>
          <w:szCs w:val="24"/>
        </w:rPr>
        <w:t xml:space="preserve"> общей площади на 1000 жителей. </w:t>
      </w:r>
    </w:p>
    <w:p w:rsidR="00A620DD" w:rsidRPr="000B3214" w:rsidRDefault="00A620DD" w:rsidP="00A4164A">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3.6.3. Размеры земельных участков библиотек и клубных учреждений устанавливаются в задании на проектирование.</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3.6.4. Минимальную обеспеченность закрытыми спортивными сооружениями следует определять из расчета </w:t>
      </w:r>
      <w:smartTag w:uri="urn:schemas-microsoft-com:office:smarttags" w:element="metricconverter">
        <w:smartTagPr>
          <w:attr w:name="ProductID" w:val="30 кв. м"/>
        </w:smartTagPr>
        <w:r w:rsidRPr="000B3214">
          <w:rPr>
            <w:rFonts w:ascii="Times New Roman" w:hAnsi="Times New Roman"/>
            <w:sz w:val="24"/>
            <w:szCs w:val="24"/>
          </w:rPr>
          <w:t>30 кв. м</w:t>
        </w:r>
      </w:smartTag>
      <w:r w:rsidRPr="000B3214">
        <w:rPr>
          <w:rFonts w:ascii="Times New Roman" w:hAnsi="Times New Roman"/>
          <w:sz w:val="24"/>
          <w:szCs w:val="24"/>
        </w:rPr>
        <w:t xml:space="preserve"> общей площади на 1000 жителей.</w:t>
      </w:r>
    </w:p>
    <w:p w:rsidR="00A620DD" w:rsidRPr="000B3214" w:rsidRDefault="00A620DD" w:rsidP="00A4164A">
      <w:pPr>
        <w:autoSpaceDE w:val="0"/>
        <w:autoSpaceDN w:val="0"/>
        <w:adjustRightInd w:val="0"/>
        <w:spacing w:line="240" w:lineRule="auto"/>
        <w:ind w:left="-567" w:right="-143"/>
        <w:jc w:val="both"/>
        <w:rPr>
          <w:rFonts w:ascii="Times New Roman" w:hAnsi="Times New Roman"/>
          <w:sz w:val="24"/>
          <w:szCs w:val="24"/>
        </w:rPr>
      </w:pPr>
      <w:r w:rsidRPr="000B3214">
        <w:rPr>
          <w:rFonts w:ascii="Times New Roman" w:hAnsi="Times New Roman"/>
          <w:sz w:val="24"/>
          <w:szCs w:val="24"/>
        </w:rPr>
        <w:t>Спортивные сооружения в поселении могут быть объединены со школьными спортивными залами и спортивными площадками с учетом необходимой вместимости.</w:t>
      </w:r>
    </w:p>
    <w:p w:rsidR="00A620DD" w:rsidRPr="000B3214" w:rsidRDefault="00A620DD" w:rsidP="00205BCB">
      <w:pPr>
        <w:widowControl w:val="0"/>
        <w:numPr>
          <w:ilvl w:val="1"/>
          <w:numId w:val="2"/>
        </w:numPr>
        <w:autoSpaceDE w:val="0"/>
        <w:autoSpaceDN w:val="0"/>
        <w:adjustRightInd w:val="0"/>
        <w:ind w:left="-567" w:right="-143" w:firstLine="0"/>
        <w:jc w:val="center"/>
        <w:rPr>
          <w:rFonts w:ascii="Times New Roman" w:hAnsi="Times New Roman"/>
          <w:b/>
          <w:sz w:val="24"/>
          <w:szCs w:val="24"/>
        </w:rPr>
      </w:pPr>
      <w:r w:rsidRPr="000B3214">
        <w:rPr>
          <w:rFonts w:ascii="Times New Roman" w:hAnsi="Times New Roman"/>
          <w:b/>
          <w:sz w:val="24"/>
          <w:szCs w:val="24"/>
        </w:rPr>
        <w:t>Нормативы обеспеченности объектами коммунально-бытового назначения.</w:t>
      </w:r>
    </w:p>
    <w:p w:rsidR="00A620DD" w:rsidRPr="000B3214" w:rsidRDefault="00A620DD" w:rsidP="00A4164A">
      <w:pPr>
        <w:numPr>
          <w:ilvl w:val="2"/>
          <w:numId w:val="2"/>
        </w:numPr>
        <w:autoSpaceDE w:val="0"/>
        <w:autoSpaceDN w:val="0"/>
        <w:adjustRightInd w:val="0"/>
        <w:spacing w:after="0" w:line="240" w:lineRule="auto"/>
        <w:ind w:left="-567" w:right="-143" w:firstLine="0"/>
        <w:jc w:val="both"/>
        <w:outlineLvl w:val="0"/>
        <w:rPr>
          <w:rFonts w:ascii="Times New Roman" w:hAnsi="Times New Roman"/>
          <w:sz w:val="24"/>
          <w:szCs w:val="24"/>
        </w:rPr>
      </w:pPr>
      <w:r w:rsidRPr="000B3214">
        <w:rPr>
          <w:rFonts w:ascii="Times New Roman" w:hAnsi="Times New Roman"/>
          <w:sz w:val="24"/>
          <w:szCs w:val="24"/>
        </w:rPr>
        <w:t xml:space="preserve">Минимальная обеспеченность поселения предприятиями коммунально - бытового обслуживания определяется: </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мастерские, ателье, парикмахерские и т.п. - 2 рабочих места  на 1000 жителей;</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приемный пункт прачечной, химчистки - 1 объект на жилую группу;</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общественный туалет - 1 прибор на 1000 жителей.</w:t>
      </w:r>
    </w:p>
    <w:p w:rsidR="00A620DD" w:rsidRPr="000B3214" w:rsidRDefault="00A620DD" w:rsidP="00A4164A">
      <w:pPr>
        <w:numPr>
          <w:ilvl w:val="2"/>
          <w:numId w:val="2"/>
        </w:numPr>
        <w:autoSpaceDE w:val="0"/>
        <w:autoSpaceDN w:val="0"/>
        <w:adjustRightInd w:val="0"/>
        <w:spacing w:after="0" w:line="240" w:lineRule="auto"/>
        <w:ind w:left="-567" w:right="-143" w:firstLine="0"/>
        <w:jc w:val="both"/>
        <w:outlineLvl w:val="0"/>
        <w:rPr>
          <w:rFonts w:ascii="Times New Roman" w:hAnsi="Times New Roman"/>
          <w:sz w:val="24"/>
          <w:szCs w:val="24"/>
        </w:rPr>
      </w:pPr>
      <w:r w:rsidRPr="000B3214">
        <w:rPr>
          <w:rFonts w:ascii="Times New Roman" w:hAnsi="Times New Roman"/>
          <w:sz w:val="24"/>
          <w:szCs w:val="24"/>
        </w:rPr>
        <w:t>Возможно проектирование совмещенных предприятий бытового обслуживания с приемными пунктами.</w:t>
      </w:r>
    </w:p>
    <w:p w:rsidR="00A620DD" w:rsidRPr="000B3214" w:rsidRDefault="00A620DD" w:rsidP="00A4164A">
      <w:pPr>
        <w:numPr>
          <w:ilvl w:val="2"/>
          <w:numId w:val="2"/>
        </w:numPr>
        <w:autoSpaceDE w:val="0"/>
        <w:autoSpaceDN w:val="0"/>
        <w:adjustRightInd w:val="0"/>
        <w:spacing w:line="240" w:lineRule="auto"/>
        <w:ind w:left="-567" w:right="-143" w:firstLine="0"/>
        <w:jc w:val="both"/>
        <w:outlineLvl w:val="0"/>
        <w:rPr>
          <w:rFonts w:ascii="Times New Roman" w:hAnsi="Times New Roman"/>
          <w:sz w:val="24"/>
          <w:szCs w:val="24"/>
        </w:rPr>
      </w:pPr>
      <w:r w:rsidRPr="000B3214">
        <w:rPr>
          <w:rFonts w:ascii="Times New Roman" w:hAnsi="Times New Roman"/>
          <w:sz w:val="24"/>
          <w:szCs w:val="24"/>
        </w:rPr>
        <w:t>Радиус доступности предприятий бытового обслуживания-2000м.</w:t>
      </w:r>
    </w:p>
    <w:p w:rsidR="00A620DD" w:rsidRPr="000B3214" w:rsidRDefault="00A620DD" w:rsidP="00205BCB">
      <w:pPr>
        <w:numPr>
          <w:ilvl w:val="0"/>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Рекреационные зоны</w:t>
      </w:r>
    </w:p>
    <w:p w:rsidR="00A620DD" w:rsidRPr="000B3214" w:rsidRDefault="00A620DD" w:rsidP="00205BCB">
      <w:pPr>
        <w:autoSpaceDE w:val="0"/>
        <w:autoSpaceDN w:val="0"/>
        <w:adjustRightInd w:val="0"/>
        <w:spacing w:line="240" w:lineRule="auto"/>
        <w:ind w:left="-567" w:right="-143"/>
        <w:jc w:val="center"/>
        <w:outlineLvl w:val="0"/>
        <w:rPr>
          <w:rFonts w:ascii="Times New Roman" w:hAnsi="Times New Roman"/>
          <w:b/>
          <w:sz w:val="24"/>
          <w:szCs w:val="24"/>
        </w:rPr>
      </w:pPr>
      <w:r w:rsidRPr="000B3214">
        <w:rPr>
          <w:rFonts w:ascii="Times New Roman" w:hAnsi="Times New Roman"/>
          <w:b/>
          <w:sz w:val="24"/>
          <w:szCs w:val="24"/>
        </w:rPr>
        <w:t>4.1. Нормативы площади территорий для размещения объектов рекреационного назначения.</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4.1.1. Площадь озелененных территорий общего пользования – парков, садов,  скверов, размещенных на территории поселения, следует принимать из расчета 12 кв. м/чел.</w:t>
      </w:r>
    </w:p>
    <w:p w:rsidR="00A620DD" w:rsidRPr="000B3214" w:rsidRDefault="00A620DD" w:rsidP="00A4164A">
      <w:pPr>
        <w:autoSpaceDE w:val="0"/>
        <w:autoSpaceDN w:val="0"/>
        <w:adjustRightInd w:val="0"/>
        <w:spacing w:line="240" w:lineRule="auto"/>
        <w:ind w:left="-567" w:right="-143"/>
        <w:jc w:val="both"/>
        <w:outlineLvl w:val="0"/>
        <w:rPr>
          <w:rFonts w:ascii="Times New Roman" w:hAnsi="Times New Roman"/>
          <w:sz w:val="24"/>
          <w:szCs w:val="24"/>
        </w:rPr>
      </w:pPr>
      <w:r w:rsidRPr="000B3214">
        <w:rPr>
          <w:rFonts w:ascii="Times New Roman" w:hAnsi="Times New Roman"/>
          <w:sz w:val="24"/>
          <w:szCs w:val="24"/>
        </w:rPr>
        <w:t>В случае расположения поселения в окружении лесов, в прибрежных зонах крупных рек и водоемов площадь озелененных территорий общего пользования допускается уменьшать не более чем на 20%.</w:t>
      </w:r>
    </w:p>
    <w:p w:rsidR="00A620DD" w:rsidRPr="000B3214" w:rsidRDefault="00A620DD" w:rsidP="00205BCB">
      <w:pPr>
        <w:autoSpaceDE w:val="0"/>
        <w:autoSpaceDN w:val="0"/>
        <w:adjustRightInd w:val="0"/>
        <w:ind w:left="-567" w:right="-143"/>
        <w:jc w:val="center"/>
        <w:outlineLvl w:val="0"/>
        <w:rPr>
          <w:rFonts w:ascii="Times New Roman" w:hAnsi="Times New Roman"/>
          <w:b/>
          <w:sz w:val="24"/>
          <w:szCs w:val="24"/>
        </w:rPr>
      </w:pPr>
      <w:r w:rsidRPr="000B3214">
        <w:rPr>
          <w:rFonts w:ascii="Times New Roman" w:hAnsi="Times New Roman"/>
          <w:b/>
          <w:sz w:val="24"/>
          <w:szCs w:val="24"/>
        </w:rPr>
        <w:t>4.2. Нормативы площади озеленения территорий объектов рекреационного назначения.</w:t>
      </w:r>
    </w:p>
    <w:p w:rsidR="00A620DD" w:rsidRPr="000B3214" w:rsidRDefault="00A620DD" w:rsidP="00A4164A">
      <w:pPr>
        <w:tabs>
          <w:tab w:val="left" w:pos="6825"/>
        </w:tabs>
        <w:spacing w:after="0" w:line="240" w:lineRule="auto"/>
        <w:ind w:left="-567" w:right="-143"/>
        <w:jc w:val="both"/>
        <w:rPr>
          <w:rFonts w:ascii="Times New Roman" w:hAnsi="Times New Roman"/>
          <w:sz w:val="24"/>
          <w:szCs w:val="24"/>
        </w:rPr>
      </w:pPr>
      <w:r w:rsidRPr="000B3214">
        <w:rPr>
          <w:rFonts w:ascii="Times New Roman" w:hAnsi="Times New Roman"/>
          <w:sz w:val="24"/>
          <w:szCs w:val="24"/>
        </w:rPr>
        <w:t>4.2.1.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620DD" w:rsidRPr="000B3214" w:rsidRDefault="00A620DD" w:rsidP="00A4164A">
      <w:pPr>
        <w:tabs>
          <w:tab w:val="left" w:pos="6825"/>
        </w:tabs>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Соотношение элементов территории парка: </w:t>
      </w:r>
    </w:p>
    <w:p w:rsidR="00A620DD" w:rsidRPr="000B3214" w:rsidRDefault="00A620DD" w:rsidP="00A4164A">
      <w:pPr>
        <w:tabs>
          <w:tab w:val="left" w:pos="6825"/>
        </w:tabs>
        <w:spacing w:after="0" w:line="240" w:lineRule="auto"/>
        <w:ind w:left="-567" w:right="-143"/>
        <w:jc w:val="both"/>
        <w:rPr>
          <w:rFonts w:ascii="Times New Roman" w:hAnsi="Times New Roman"/>
          <w:sz w:val="24"/>
          <w:szCs w:val="24"/>
        </w:rPr>
      </w:pPr>
      <w:r w:rsidRPr="000B3214">
        <w:rPr>
          <w:rFonts w:ascii="Times New Roman" w:hAnsi="Times New Roman"/>
          <w:sz w:val="24"/>
          <w:szCs w:val="24"/>
        </w:rPr>
        <w:t>- территории зеленых насаждений и водоемов - не менее 70%;</w:t>
      </w:r>
    </w:p>
    <w:p w:rsidR="00A620DD" w:rsidRPr="000B3214" w:rsidRDefault="00A620DD" w:rsidP="00A4164A">
      <w:pPr>
        <w:tabs>
          <w:tab w:val="left" w:pos="6825"/>
        </w:tabs>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 аллеи, дорожки, площадки - 25-28%; </w:t>
      </w:r>
    </w:p>
    <w:p w:rsidR="00A620DD" w:rsidRPr="000B3214" w:rsidRDefault="00A620DD" w:rsidP="00A4164A">
      <w:pPr>
        <w:pStyle w:val="a6"/>
        <w:numPr>
          <w:ilvl w:val="0"/>
          <w:numId w:val="7"/>
        </w:numPr>
        <w:spacing w:after="0" w:line="240" w:lineRule="auto"/>
        <w:ind w:left="-567" w:right="-143" w:firstLine="0"/>
        <w:contextualSpacing/>
        <w:rPr>
          <w:rFonts w:ascii="Times New Roman" w:hAnsi="Times New Roman"/>
          <w:sz w:val="24"/>
          <w:szCs w:val="24"/>
        </w:rPr>
      </w:pPr>
      <w:r w:rsidRPr="000B3214">
        <w:rPr>
          <w:rFonts w:ascii="Times New Roman" w:hAnsi="Times New Roman"/>
          <w:sz w:val="24"/>
          <w:szCs w:val="24"/>
        </w:rPr>
        <w:t xml:space="preserve">площадки - 8-12%; </w:t>
      </w:r>
    </w:p>
    <w:p w:rsidR="00A620DD" w:rsidRPr="000B3214" w:rsidRDefault="00A620DD" w:rsidP="00A4164A">
      <w:pPr>
        <w:pStyle w:val="a6"/>
        <w:numPr>
          <w:ilvl w:val="0"/>
          <w:numId w:val="7"/>
        </w:numPr>
        <w:spacing w:after="0" w:line="240" w:lineRule="auto"/>
        <w:ind w:left="-567" w:right="-143" w:firstLine="0"/>
        <w:contextualSpacing/>
        <w:rPr>
          <w:rFonts w:ascii="Times New Roman" w:hAnsi="Times New Roman"/>
          <w:sz w:val="24"/>
          <w:szCs w:val="24"/>
        </w:rPr>
      </w:pPr>
      <w:r w:rsidRPr="000B3214">
        <w:rPr>
          <w:rFonts w:ascii="Times New Roman" w:hAnsi="Times New Roman"/>
          <w:sz w:val="24"/>
          <w:szCs w:val="24"/>
        </w:rPr>
        <w:t>здания и сооружения - 5-7%.</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 xml:space="preserve">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от 0,5 до </w:t>
      </w:r>
      <w:smartTag w:uri="urn:schemas-microsoft-com:office:smarttags" w:element="metricconverter">
        <w:smartTagPr>
          <w:attr w:name="ProductID" w:val="2,0 га"/>
        </w:smartTagPr>
        <w:r w:rsidRPr="000B3214">
          <w:rPr>
            <w:rFonts w:ascii="Times New Roman" w:hAnsi="Times New Roman"/>
            <w:sz w:val="24"/>
            <w:szCs w:val="24"/>
          </w:rPr>
          <w:t>2,0 га</w:t>
        </w:r>
      </w:smartTag>
      <w:r w:rsidRPr="000B3214">
        <w:rPr>
          <w:rFonts w:ascii="Times New Roman" w:hAnsi="Times New Roman"/>
          <w:sz w:val="24"/>
          <w:szCs w:val="24"/>
        </w:rPr>
        <w:t>.</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На территории сквера размещение застройки запрещено.</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Соотношение элементов территории сквера:</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 территории зеленых насаждений и водоемов-70 - 80%;</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 аллеи, дорожки, площадки, малые формы - 30 - 20%.</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 xml:space="preserve">4.2.3. Зоны отдыха формируются на базе озелененных территорий общего пользования, природных водоемов, рек. </w:t>
      </w:r>
    </w:p>
    <w:p w:rsidR="00A620DD" w:rsidRPr="000B3214" w:rsidRDefault="00A620DD" w:rsidP="00A4164A">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При размещении зон отдыха необходимо руководствоваться  региональными нормативами градостроительного проектирования Тверской области.</w:t>
      </w:r>
    </w:p>
    <w:p w:rsidR="00A620DD" w:rsidRPr="000B3214" w:rsidRDefault="00A620DD" w:rsidP="00A4164A">
      <w:pPr>
        <w:pStyle w:val="a6"/>
        <w:spacing w:after="0" w:line="240" w:lineRule="auto"/>
        <w:ind w:left="-567" w:right="-143" w:firstLine="0"/>
        <w:rPr>
          <w:rFonts w:ascii="Times New Roman" w:hAnsi="Times New Roman"/>
          <w:sz w:val="24"/>
          <w:szCs w:val="24"/>
        </w:rPr>
      </w:pPr>
      <w:r w:rsidRPr="000B3214">
        <w:rPr>
          <w:rFonts w:ascii="Times New Roman" w:hAnsi="Times New Roman"/>
          <w:sz w:val="24"/>
          <w:szCs w:val="24"/>
        </w:rPr>
        <w:t>4.2.4. В каждом населенном пункте сельского поселения следует предусматривать комплексы физкультурно-оздоровительных площадок.</w:t>
      </w:r>
    </w:p>
    <w:p w:rsidR="00A620DD" w:rsidRDefault="00A620DD" w:rsidP="002F00B5">
      <w:pPr>
        <w:widowControl w:val="0"/>
        <w:autoSpaceDE w:val="0"/>
        <w:autoSpaceDN w:val="0"/>
        <w:adjustRightInd w:val="0"/>
        <w:spacing w:after="0" w:line="240" w:lineRule="auto"/>
        <w:ind w:left="-567" w:right="-143"/>
        <w:jc w:val="both"/>
        <w:rPr>
          <w:rFonts w:ascii="Times New Roman" w:hAnsi="Times New Roman"/>
          <w:sz w:val="24"/>
          <w:szCs w:val="24"/>
        </w:rPr>
      </w:pPr>
      <w:r w:rsidRPr="000B3214">
        <w:rPr>
          <w:rFonts w:ascii="Times New Roman" w:hAnsi="Times New Roman"/>
          <w:sz w:val="24"/>
          <w:szCs w:val="24"/>
        </w:rPr>
        <w:t>Расчетные показатели комплексов, площади территории участков комплексов на одного жителя определяются в соответствии с требованиями приложения 9 региональных нормативов градостроительного проектирования Тверской области.</w:t>
      </w:r>
    </w:p>
    <w:p w:rsidR="00C92A95" w:rsidRDefault="00C92A95" w:rsidP="002F00B5">
      <w:pPr>
        <w:widowControl w:val="0"/>
        <w:autoSpaceDE w:val="0"/>
        <w:autoSpaceDN w:val="0"/>
        <w:adjustRightInd w:val="0"/>
        <w:spacing w:after="0" w:line="240" w:lineRule="auto"/>
        <w:ind w:left="-567" w:right="-143"/>
        <w:jc w:val="both"/>
        <w:rPr>
          <w:rFonts w:ascii="Times New Roman" w:hAnsi="Times New Roman"/>
          <w:sz w:val="24"/>
          <w:szCs w:val="24"/>
        </w:rPr>
      </w:pPr>
    </w:p>
    <w:p w:rsidR="00C92A95" w:rsidRPr="000B3214" w:rsidRDefault="00C92A95" w:rsidP="002F00B5">
      <w:pPr>
        <w:widowControl w:val="0"/>
        <w:autoSpaceDE w:val="0"/>
        <w:autoSpaceDN w:val="0"/>
        <w:adjustRightInd w:val="0"/>
        <w:spacing w:after="0" w:line="240" w:lineRule="auto"/>
        <w:ind w:left="-567" w:right="-143"/>
        <w:jc w:val="both"/>
        <w:rPr>
          <w:rFonts w:ascii="Times New Roman" w:hAnsi="Times New Roman"/>
          <w:sz w:val="24"/>
          <w:szCs w:val="24"/>
        </w:rPr>
      </w:pPr>
    </w:p>
    <w:p w:rsidR="00A620DD" w:rsidRPr="000B3214" w:rsidRDefault="00A620DD" w:rsidP="00205BCB">
      <w:pPr>
        <w:numPr>
          <w:ilvl w:val="0"/>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Зоны транспортной инфраструктуры</w:t>
      </w:r>
    </w:p>
    <w:p w:rsidR="00A620DD" w:rsidRPr="000B3214" w:rsidRDefault="00A620DD" w:rsidP="00205BCB">
      <w:pPr>
        <w:numPr>
          <w:ilvl w:val="1"/>
          <w:numId w:val="2"/>
        </w:numPr>
        <w:spacing w:line="240" w:lineRule="auto"/>
        <w:ind w:left="-567" w:right="-143" w:firstLine="0"/>
        <w:jc w:val="center"/>
        <w:rPr>
          <w:rFonts w:ascii="Times New Roman" w:hAnsi="Times New Roman"/>
          <w:b/>
          <w:sz w:val="24"/>
          <w:szCs w:val="24"/>
        </w:rPr>
      </w:pPr>
      <w:r w:rsidRPr="000B3214">
        <w:rPr>
          <w:rFonts w:ascii="Times New Roman" w:hAnsi="Times New Roman"/>
          <w:b/>
          <w:sz w:val="24"/>
          <w:szCs w:val="24"/>
        </w:rPr>
        <w:t>Расчетные параметры сети улиц и дорог сельского поселения.</w:t>
      </w:r>
    </w:p>
    <w:p w:rsidR="00A620DD" w:rsidRPr="000B3214" w:rsidRDefault="00A620DD" w:rsidP="00205BCB">
      <w:pPr>
        <w:spacing w:after="0" w:line="240" w:lineRule="auto"/>
        <w:ind w:left="-567" w:right="-143"/>
        <w:rPr>
          <w:rFonts w:ascii="Times New Roman" w:hAnsi="Times New Roman"/>
          <w:sz w:val="24"/>
          <w:szCs w:val="24"/>
        </w:rPr>
      </w:pPr>
      <w:r w:rsidRPr="000B3214">
        <w:rPr>
          <w:rFonts w:ascii="Times New Roman" w:hAnsi="Times New Roman"/>
          <w:sz w:val="24"/>
          <w:szCs w:val="24"/>
        </w:rPr>
        <w:t>5.1.1. Основные расчетные параметры уличной сети принимаются в соответствии с таблицей 7.</w:t>
      </w:r>
    </w:p>
    <w:p w:rsidR="002F00B5" w:rsidRPr="000B3214" w:rsidRDefault="002F00B5" w:rsidP="00205BCB">
      <w:pPr>
        <w:spacing w:after="0" w:line="240" w:lineRule="auto"/>
        <w:ind w:left="-567" w:right="-143"/>
        <w:rPr>
          <w:rFonts w:ascii="Times New Roman" w:hAnsi="Times New Roman"/>
          <w:sz w:val="24"/>
          <w:szCs w:val="24"/>
        </w:rPr>
      </w:pPr>
    </w:p>
    <w:p w:rsidR="00A620DD" w:rsidRPr="000B3214" w:rsidRDefault="00A620DD" w:rsidP="00205BCB">
      <w:pPr>
        <w:spacing w:after="0" w:line="240" w:lineRule="auto"/>
        <w:ind w:left="-567" w:right="-143"/>
        <w:jc w:val="right"/>
        <w:rPr>
          <w:rFonts w:ascii="Times New Roman" w:hAnsi="Times New Roman"/>
          <w:sz w:val="24"/>
          <w:szCs w:val="24"/>
        </w:rPr>
      </w:pPr>
      <w:r w:rsidRPr="000B3214">
        <w:rPr>
          <w:rFonts w:ascii="Times New Roman" w:hAnsi="Times New Roman"/>
          <w:sz w:val="24"/>
          <w:szCs w:val="24"/>
        </w:rPr>
        <w:t>Таблица 7</w:t>
      </w:r>
    </w:p>
    <w:tbl>
      <w:tblPr>
        <w:tblW w:w="10206" w:type="dxa"/>
        <w:jc w:val="center"/>
        <w:tblInd w:w="-527" w:type="dxa"/>
        <w:tblLayout w:type="fixed"/>
        <w:tblCellMar>
          <w:left w:w="40" w:type="dxa"/>
          <w:right w:w="40" w:type="dxa"/>
        </w:tblCellMar>
        <w:tblLook w:val="0000"/>
      </w:tblPr>
      <w:tblGrid>
        <w:gridCol w:w="1843"/>
        <w:gridCol w:w="3119"/>
        <w:gridCol w:w="1275"/>
        <w:gridCol w:w="1276"/>
        <w:gridCol w:w="1276"/>
        <w:gridCol w:w="1417"/>
      </w:tblGrid>
      <w:tr w:rsidR="00A620DD" w:rsidRPr="000B3214" w:rsidTr="00644870">
        <w:trPr>
          <w:cantSplit/>
          <w:trHeight w:val="1239"/>
          <w:jc w:val="center"/>
        </w:trPr>
        <w:tc>
          <w:tcPr>
            <w:tcW w:w="1843" w:type="dxa"/>
            <w:tcBorders>
              <w:top w:val="single" w:sz="4" w:space="0" w:color="000000"/>
              <w:left w:val="single" w:sz="4" w:space="0" w:color="000000"/>
              <w:bottom w:val="single" w:sz="4" w:space="0" w:color="000000"/>
            </w:tcBorders>
            <w:vAlign w:val="center"/>
          </w:tcPr>
          <w:p w:rsidR="00A620DD" w:rsidRPr="000B3214" w:rsidRDefault="00A620DD" w:rsidP="00205BCB">
            <w:pPr>
              <w:snapToGrid w:val="0"/>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Категория</w:t>
            </w:r>
          </w:p>
          <w:p w:rsidR="00A620DD" w:rsidRPr="000B3214" w:rsidRDefault="00A620DD" w:rsidP="00081E6B">
            <w:pPr>
              <w:snapToGrid w:val="0"/>
              <w:spacing w:line="240" w:lineRule="auto"/>
              <w:ind w:left="-181" w:right="-143"/>
              <w:jc w:val="center"/>
              <w:rPr>
                <w:rFonts w:ascii="Times New Roman" w:hAnsi="Times New Roman"/>
                <w:sz w:val="24"/>
                <w:szCs w:val="24"/>
              </w:rPr>
            </w:pPr>
            <w:r w:rsidRPr="000B3214">
              <w:rPr>
                <w:rFonts w:ascii="Times New Roman" w:hAnsi="Times New Roman"/>
                <w:sz w:val="24"/>
                <w:szCs w:val="24"/>
              </w:rPr>
              <w:t>сельских улиц и дорог</w:t>
            </w:r>
          </w:p>
        </w:tc>
        <w:tc>
          <w:tcPr>
            <w:tcW w:w="3119" w:type="dxa"/>
            <w:tcBorders>
              <w:top w:val="single" w:sz="4" w:space="0" w:color="000000"/>
              <w:left w:val="single" w:sz="4" w:space="0" w:color="000000"/>
              <w:bottom w:val="single" w:sz="4" w:space="0" w:color="000000"/>
            </w:tcBorders>
            <w:vAlign w:val="center"/>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Основное назначение</w:t>
            </w:r>
          </w:p>
        </w:tc>
        <w:tc>
          <w:tcPr>
            <w:tcW w:w="1275" w:type="dxa"/>
            <w:tcBorders>
              <w:top w:val="single" w:sz="4" w:space="0" w:color="000000"/>
              <w:left w:val="single" w:sz="4" w:space="0" w:color="000000"/>
              <w:bottom w:val="single" w:sz="4" w:space="0" w:color="000000"/>
            </w:tcBorders>
            <w:vAlign w:val="center"/>
          </w:tcPr>
          <w:p w:rsidR="00A620DD" w:rsidRPr="000B3214" w:rsidRDefault="00A620DD" w:rsidP="00081E6B">
            <w:pPr>
              <w:snapToGrid w:val="0"/>
              <w:spacing w:line="240" w:lineRule="auto"/>
              <w:ind w:left="-323" w:right="-143"/>
              <w:jc w:val="center"/>
              <w:rPr>
                <w:rFonts w:ascii="Times New Roman" w:hAnsi="Times New Roman"/>
                <w:sz w:val="24"/>
                <w:szCs w:val="24"/>
              </w:rPr>
            </w:pPr>
            <w:r w:rsidRPr="000B3214">
              <w:rPr>
                <w:rFonts w:ascii="Times New Roman" w:hAnsi="Times New Roman"/>
                <w:sz w:val="24"/>
                <w:szCs w:val="24"/>
              </w:rPr>
              <w:t>Расчетная скорость движения км/ч</w:t>
            </w:r>
          </w:p>
        </w:tc>
        <w:tc>
          <w:tcPr>
            <w:tcW w:w="1276" w:type="dxa"/>
            <w:tcBorders>
              <w:top w:val="single" w:sz="4" w:space="0" w:color="000000"/>
              <w:left w:val="single" w:sz="4" w:space="0" w:color="000000"/>
              <w:bottom w:val="single" w:sz="4" w:space="0" w:color="000000"/>
            </w:tcBorders>
            <w:vAlign w:val="center"/>
          </w:tcPr>
          <w:p w:rsidR="00A620DD" w:rsidRPr="000B3214" w:rsidRDefault="00A620DD" w:rsidP="00081E6B">
            <w:pPr>
              <w:snapToGrid w:val="0"/>
              <w:spacing w:after="0" w:line="240" w:lineRule="auto"/>
              <w:ind w:right="-143"/>
              <w:jc w:val="center"/>
              <w:rPr>
                <w:rFonts w:ascii="Times New Roman" w:hAnsi="Times New Roman"/>
                <w:sz w:val="24"/>
                <w:szCs w:val="24"/>
              </w:rPr>
            </w:pPr>
            <w:r w:rsidRPr="000B3214">
              <w:rPr>
                <w:rFonts w:ascii="Times New Roman" w:hAnsi="Times New Roman"/>
                <w:sz w:val="24"/>
                <w:szCs w:val="24"/>
              </w:rPr>
              <w:t>Ширина полосы движения</w:t>
            </w:r>
          </w:p>
          <w:p w:rsidR="00A620DD" w:rsidRPr="000B3214" w:rsidRDefault="00A620DD" w:rsidP="00081E6B">
            <w:pPr>
              <w:snapToGrid w:val="0"/>
              <w:spacing w:line="240" w:lineRule="auto"/>
              <w:ind w:right="-143"/>
              <w:jc w:val="center"/>
              <w:rPr>
                <w:rFonts w:ascii="Times New Roman" w:hAnsi="Times New Roman"/>
                <w:sz w:val="24"/>
                <w:szCs w:val="24"/>
              </w:rPr>
            </w:pPr>
            <w:r w:rsidRPr="000B3214">
              <w:rPr>
                <w:rFonts w:ascii="Times New Roman" w:hAnsi="Times New Roman"/>
                <w:sz w:val="24"/>
                <w:szCs w:val="24"/>
              </w:rPr>
              <w:t>м</w:t>
            </w:r>
          </w:p>
        </w:tc>
        <w:tc>
          <w:tcPr>
            <w:tcW w:w="1276" w:type="dxa"/>
            <w:tcBorders>
              <w:top w:val="single" w:sz="4" w:space="0" w:color="000000"/>
              <w:left w:val="single" w:sz="4" w:space="0" w:color="000000"/>
              <w:bottom w:val="single" w:sz="4" w:space="0" w:color="000000"/>
            </w:tcBorders>
            <w:vAlign w:val="center"/>
          </w:tcPr>
          <w:p w:rsidR="00081E6B" w:rsidRPr="000B3214" w:rsidRDefault="00A620DD" w:rsidP="00081E6B">
            <w:pPr>
              <w:snapToGrid w:val="0"/>
              <w:spacing w:after="0" w:line="240" w:lineRule="auto"/>
              <w:ind w:right="-143"/>
              <w:jc w:val="center"/>
              <w:rPr>
                <w:rFonts w:ascii="Times New Roman" w:hAnsi="Times New Roman"/>
                <w:sz w:val="24"/>
                <w:szCs w:val="24"/>
              </w:rPr>
            </w:pPr>
            <w:r w:rsidRPr="000B3214">
              <w:rPr>
                <w:rFonts w:ascii="Times New Roman" w:hAnsi="Times New Roman"/>
                <w:sz w:val="24"/>
                <w:szCs w:val="24"/>
              </w:rPr>
              <w:t>Число</w:t>
            </w:r>
          </w:p>
          <w:p w:rsidR="00A620DD" w:rsidRPr="000B3214" w:rsidRDefault="00A620DD" w:rsidP="00081E6B">
            <w:pPr>
              <w:snapToGrid w:val="0"/>
              <w:spacing w:after="0" w:line="240" w:lineRule="auto"/>
              <w:ind w:right="-143"/>
              <w:jc w:val="center"/>
              <w:rPr>
                <w:rFonts w:ascii="Times New Roman" w:hAnsi="Times New Roman"/>
                <w:sz w:val="24"/>
                <w:szCs w:val="24"/>
              </w:rPr>
            </w:pPr>
            <w:r w:rsidRPr="000B3214">
              <w:rPr>
                <w:rFonts w:ascii="Times New Roman" w:hAnsi="Times New Roman"/>
                <w:sz w:val="24"/>
                <w:szCs w:val="24"/>
              </w:rPr>
              <w:t xml:space="preserve"> полос движения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A620DD" w:rsidRPr="000B3214" w:rsidRDefault="00A620DD" w:rsidP="00081E6B">
            <w:pPr>
              <w:snapToGrid w:val="0"/>
              <w:spacing w:line="240" w:lineRule="auto"/>
              <w:ind w:right="-143"/>
              <w:jc w:val="center"/>
              <w:rPr>
                <w:rFonts w:ascii="Times New Roman" w:hAnsi="Times New Roman"/>
                <w:sz w:val="24"/>
                <w:szCs w:val="24"/>
              </w:rPr>
            </w:pPr>
            <w:r w:rsidRPr="000B3214">
              <w:rPr>
                <w:rFonts w:ascii="Times New Roman" w:hAnsi="Times New Roman"/>
                <w:sz w:val="24"/>
                <w:szCs w:val="24"/>
              </w:rPr>
              <w:t>Ширина пешеходной части тротуара, м</w:t>
            </w:r>
          </w:p>
        </w:tc>
      </w:tr>
      <w:tr w:rsidR="00A620DD" w:rsidRPr="000B3214" w:rsidTr="00644870">
        <w:trPr>
          <w:trHeight w:val="362"/>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right="-143"/>
              <w:rPr>
                <w:rFonts w:ascii="Times New Roman" w:hAnsi="Times New Roman"/>
                <w:sz w:val="24"/>
                <w:szCs w:val="24"/>
              </w:rPr>
            </w:pPr>
            <w:r w:rsidRPr="000B3214">
              <w:rPr>
                <w:rFonts w:ascii="Times New Roman" w:hAnsi="Times New Roman"/>
                <w:sz w:val="24"/>
                <w:szCs w:val="24"/>
              </w:rPr>
              <w:t xml:space="preserve">Поселковая дорога </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 xml:space="preserve">Связь сельского поселения </w:t>
            </w:r>
          </w:p>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 xml:space="preserve">с внешними дорогами </w:t>
            </w:r>
          </w:p>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 xml:space="preserve">общей сети </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60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3,5</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noBreakHyphen/>
            </w:r>
          </w:p>
        </w:tc>
      </w:tr>
      <w:tr w:rsidR="00A620DD" w:rsidRPr="000B3214" w:rsidTr="00644870">
        <w:trPr>
          <w:trHeight w:val="441"/>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right="-143"/>
              <w:rPr>
                <w:rFonts w:ascii="Times New Roman" w:hAnsi="Times New Roman"/>
                <w:sz w:val="24"/>
                <w:szCs w:val="24"/>
              </w:rPr>
            </w:pPr>
            <w:r w:rsidRPr="000B3214">
              <w:rPr>
                <w:rFonts w:ascii="Times New Roman" w:hAnsi="Times New Roman"/>
                <w:sz w:val="24"/>
                <w:szCs w:val="24"/>
              </w:rPr>
              <w:t>Главная улица</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 xml:space="preserve">Связь жилых территорий </w:t>
            </w:r>
          </w:p>
          <w:p w:rsidR="00A620DD" w:rsidRPr="000B3214" w:rsidRDefault="00A620DD" w:rsidP="00081E6B">
            <w:pPr>
              <w:snapToGrid w:val="0"/>
              <w:spacing w:line="240" w:lineRule="auto"/>
              <w:ind w:left="-39" w:right="-143"/>
              <w:rPr>
                <w:rFonts w:ascii="Times New Roman" w:hAnsi="Times New Roman"/>
                <w:sz w:val="24"/>
                <w:szCs w:val="24"/>
              </w:rPr>
            </w:pPr>
            <w:r w:rsidRPr="000B3214">
              <w:rPr>
                <w:rFonts w:ascii="Times New Roman" w:hAnsi="Times New Roman"/>
                <w:sz w:val="24"/>
                <w:szCs w:val="24"/>
              </w:rPr>
              <w:t>с общественным центром</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40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3,5</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2-3</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1,5-2,25</w:t>
            </w:r>
          </w:p>
        </w:tc>
      </w:tr>
      <w:tr w:rsidR="00A620DD" w:rsidRPr="000B3214" w:rsidTr="00644870">
        <w:trPr>
          <w:trHeight w:val="159"/>
          <w:jc w:val="center"/>
        </w:trPr>
        <w:tc>
          <w:tcPr>
            <w:tcW w:w="4962" w:type="dxa"/>
            <w:gridSpan w:val="2"/>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right="-143"/>
              <w:rPr>
                <w:rFonts w:ascii="Times New Roman" w:hAnsi="Times New Roman"/>
                <w:sz w:val="24"/>
                <w:szCs w:val="24"/>
              </w:rPr>
            </w:pPr>
            <w:r w:rsidRPr="000B3214">
              <w:rPr>
                <w:rFonts w:ascii="Times New Roman" w:hAnsi="Times New Roman"/>
                <w:sz w:val="24"/>
                <w:szCs w:val="24"/>
              </w:rPr>
              <w:t>Улица в жилой застройке:</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rPr>
                <w:rFonts w:ascii="Times New Roman" w:hAnsi="Times New Roman"/>
                <w:sz w:val="24"/>
                <w:szCs w:val="24"/>
              </w:rPr>
            </w:pPr>
          </w:p>
        </w:tc>
      </w:tr>
      <w:tr w:rsidR="00A620DD" w:rsidRPr="000B3214" w:rsidTr="00644870">
        <w:trPr>
          <w:trHeight w:val="985"/>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right="-143"/>
              <w:rPr>
                <w:rFonts w:ascii="Times New Roman" w:hAnsi="Times New Roman"/>
                <w:sz w:val="24"/>
                <w:szCs w:val="24"/>
              </w:rPr>
            </w:pPr>
            <w:r w:rsidRPr="000B3214">
              <w:rPr>
                <w:rFonts w:ascii="Times New Roman" w:hAnsi="Times New Roman"/>
                <w:sz w:val="24"/>
                <w:szCs w:val="24"/>
              </w:rPr>
              <w:t>основная</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left="-39" w:right="-143"/>
              <w:rPr>
                <w:rFonts w:ascii="Times New Roman" w:hAnsi="Times New Roman"/>
                <w:sz w:val="24"/>
                <w:szCs w:val="24"/>
              </w:rPr>
            </w:pPr>
            <w:r w:rsidRPr="000B3214">
              <w:rPr>
                <w:rFonts w:ascii="Times New Roman" w:hAnsi="Times New Roman"/>
                <w:sz w:val="24"/>
                <w:szCs w:val="24"/>
              </w:rPr>
              <w:t xml:space="preserve">Связь внутри жилых территорий и с главной </w:t>
            </w:r>
            <w:r w:rsidR="00081E6B" w:rsidRPr="000B3214">
              <w:rPr>
                <w:rFonts w:ascii="Times New Roman" w:hAnsi="Times New Roman"/>
                <w:sz w:val="24"/>
                <w:szCs w:val="24"/>
              </w:rPr>
              <w:t xml:space="preserve">  </w:t>
            </w:r>
            <w:r w:rsidRPr="000B3214">
              <w:rPr>
                <w:rFonts w:ascii="Times New Roman" w:hAnsi="Times New Roman"/>
                <w:sz w:val="24"/>
                <w:szCs w:val="24"/>
              </w:rPr>
              <w:t>улицей по направлениям с интенсивным движением</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40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3,0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1,0-1,5</w:t>
            </w:r>
          </w:p>
        </w:tc>
      </w:tr>
      <w:tr w:rsidR="00A620DD" w:rsidRPr="000B3214" w:rsidTr="00644870">
        <w:trPr>
          <w:trHeight w:val="339"/>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tabs>
                <w:tab w:val="left" w:pos="140"/>
                <w:tab w:val="left" w:pos="320"/>
              </w:tabs>
              <w:snapToGrid w:val="0"/>
              <w:spacing w:line="240" w:lineRule="auto"/>
              <w:ind w:right="-143"/>
              <w:rPr>
                <w:rFonts w:ascii="Times New Roman" w:hAnsi="Times New Roman"/>
                <w:sz w:val="24"/>
                <w:szCs w:val="24"/>
              </w:rPr>
            </w:pPr>
            <w:r w:rsidRPr="000B3214">
              <w:rPr>
                <w:rFonts w:ascii="Times New Roman" w:hAnsi="Times New Roman"/>
                <w:sz w:val="24"/>
                <w:szCs w:val="24"/>
              </w:rPr>
              <w:t>второстепенная (переулок)</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left="-39" w:right="-143"/>
              <w:rPr>
                <w:rFonts w:ascii="Times New Roman" w:hAnsi="Times New Roman"/>
                <w:sz w:val="24"/>
                <w:szCs w:val="24"/>
              </w:rPr>
            </w:pPr>
            <w:r w:rsidRPr="000B3214">
              <w:rPr>
                <w:rFonts w:ascii="Times New Roman" w:hAnsi="Times New Roman"/>
                <w:sz w:val="24"/>
                <w:szCs w:val="24"/>
              </w:rPr>
              <w:t>Связь между основными жилыми улицами</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30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2,75</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1,0</w:t>
            </w:r>
          </w:p>
        </w:tc>
      </w:tr>
      <w:tr w:rsidR="00A620DD" w:rsidRPr="000B3214" w:rsidTr="00644870">
        <w:trPr>
          <w:trHeight w:val="692"/>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snapToGrid w:val="0"/>
              <w:spacing w:line="240" w:lineRule="auto"/>
              <w:ind w:right="-143"/>
              <w:rPr>
                <w:rFonts w:ascii="Times New Roman" w:hAnsi="Times New Roman"/>
                <w:sz w:val="24"/>
                <w:szCs w:val="24"/>
              </w:rPr>
            </w:pPr>
            <w:r w:rsidRPr="000B3214">
              <w:rPr>
                <w:rFonts w:ascii="Times New Roman" w:hAnsi="Times New Roman"/>
                <w:sz w:val="24"/>
                <w:szCs w:val="24"/>
              </w:rPr>
              <w:t>проезд</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Связь жилых домов, расположенных в глубине квартала, с улицей</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2,75-3,0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0-1,0</w:t>
            </w:r>
          </w:p>
        </w:tc>
      </w:tr>
      <w:tr w:rsidR="00A620DD" w:rsidRPr="000B3214" w:rsidTr="00644870">
        <w:trPr>
          <w:trHeight w:val="698"/>
          <w:jc w:val="center"/>
        </w:trPr>
        <w:tc>
          <w:tcPr>
            <w:tcW w:w="1843" w:type="dxa"/>
            <w:tcBorders>
              <w:top w:val="single" w:sz="4" w:space="0" w:color="000000"/>
              <w:left w:val="single" w:sz="4" w:space="0" w:color="000000"/>
              <w:bottom w:val="single" w:sz="4" w:space="0" w:color="000000"/>
            </w:tcBorders>
          </w:tcPr>
          <w:p w:rsidR="00A620DD" w:rsidRPr="000B3214" w:rsidRDefault="00A620DD" w:rsidP="00081E6B">
            <w:pPr>
              <w:snapToGrid w:val="0"/>
              <w:spacing w:after="0" w:line="240" w:lineRule="auto"/>
              <w:ind w:right="-143"/>
              <w:rPr>
                <w:rFonts w:ascii="Times New Roman" w:hAnsi="Times New Roman"/>
                <w:sz w:val="24"/>
                <w:szCs w:val="24"/>
              </w:rPr>
            </w:pPr>
            <w:r w:rsidRPr="000B3214">
              <w:rPr>
                <w:rFonts w:ascii="Times New Roman" w:hAnsi="Times New Roman"/>
                <w:sz w:val="24"/>
                <w:szCs w:val="24"/>
              </w:rPr>
              <w:t>Хозяйственный проезд, скотопрогон</w:t>
            </w:r>
          </w:p>
        </w:tc>
        <w:tc>
          <w:tcPr>
            <w:tcW w:w="3119" w:type="dxa"/>
            <w:tcBorders>
              <w:top w:val="single" w:sz="4" w:space="0" w:color="000000"/>
              <w:left w:val="single" w:sz="4" w:space="0" w:color="000000"/>
              <w:bottom w:val="single" w:sz="4" w:space="0" w:color="000000"/>
            </w:tcBorders>
          </w:tcPr>
          <w:p w:rsidR="00A620DD" w:rsidRPr="000B3214" w:rsidRDefault="00A620DD" w:rsidP="00081E6B">
            <w:pPr>
              <w:snapToGrid w:val="0"/>
              <w:spacing w:after="0" w:line="240" w:lineRule="auto"/>
              <w:ind w:left="-39" w:right="-143"/>
              <w:rPr>
                <w:rFonts w:ascii="Times New Roman" w:hAnsi="Times New Roman"/>
                <w:sz w:val="24"/>
                <w:szCs w:val="24"/>
              </w:rPr>
            </w:pPr>
            <w:r w:rsidRPr="000B3214">
              <w:rPr>
                <w:rFonts w:ascii="Times New Roman" w:hAnsi="Times New Roman"/>
                <w:sz w:val="24"/>
                <w:szCs w:val="24"/>
              </w:rPr>
              <w:t>Прогон личного скота и про</w:t>
            </w:r>
            <w:r w:rsidR="00081E6B" w:rsidRPr="000B3214">
              <w:rPr>
                <w:rFonts w:ascii="Times New Roman" w:hAnsi="Times New Roman"/>
                <w:sz w:val="24"/>
                <w:szCs w:val="24"/>
              </w:rPr>
              <w:t>-</w:t>
            </w:r>
            <w:r w:rsidRPr="000B3214">
              <w:rPr>
                <w:rFonts w:ascii="Times New Roman" w:hAnsi="Times New Roman"/>
                <w:sz w:val="24"/>
                <w:szCs w:val="24"/>
              </w:rPr>
              <w:t>езд грузового транспорта к приусадебным участкам</w:t>
            </w:r>
          </w:p>
        </w:tc>
        <w:tc>
          <w:tcPr>
            <w:tcW w:w="1275"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30</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4,5</w:t>
            </w:r>
          </w:p>
        </w:tc>
        <w:tc>
          <w:tcPr>
            <w:tcW w:w="1276" w:type="dxa"/>
            <w:tcBorders>
              <w:top w:val="single" w:sz="4" w:space="0" w:color="000000"/>
              <w:left w:val="single" w:sz="4" w:space="0" w:color="000000"/>
              <w:bottom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tcPr>
          <w:p w:rsidR="00A620DD" w:rsidRPr="000B3214" w:rsidRDefault="00A620DD" w:rsidP="00205BCB">
            <w:pPr>
              <w:snapToGrid w:val="0"/>
              <w:spacing w:line="240" w:lineRule="auto"/>
              <w:ind w:left="-567" w:right="-143"/>
              <w:jc w:val="center"/>
              <w:rPr>
                <w:rFonts w:ascii="Times New Roman" w:hAnsi="Times New Roman"/>
                <w:sz w:val="24"/>
                <w:szCs w:val="24"/>
              </w:rPr>
            </w:pPr>
            <w:r w:rsidRPr="000B3214">
              <w:rPr>
                <w:rFonts w:ascii="Times New Roman" w:hAnsi="Times New Roman"/>
                <w:sz w:val="24"/>
                <w:szCs w:val="24"/>
              </w:rPr>
              <w:noBreakHyphen/>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5.1.2. Пропускную способность уличной сети на территории жилой застройки и в зоне ее тяготения следует определять исходя из уровня автомобилизации 350 легковых автомобилей на 1000 человек.</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5.1.3.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5.1.4.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0B3214">
          <w:rPr>
            <w:rFonts w:ascii="Times New Roman" w:hAnsi="Times New Roman"/>
            <w:bCs/>
            <w:sz w:val="24"/>
            <w:szCs w:val="24"/>
          </w:rPr>
          <w:t>25 м</w:t>
        </w:r>
      </w:smartTag>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Тротуары следует предусматривать по обеим сторонам жилых улиц независимо от типа застройки.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0B3214">
          <w:rPr>
            <w:rFonts w:ascii="Times New Roman" w:hAnsi="Times New Roman"/>
            <w:bCs/>
            <w:sz w:val="24"/>
            <w:szCs w:val="24"/>
          </w:rPr>
          <w:t>150 м</w:t>
        </w:r>
      </w:smartTag>
      <w:r w:rsidRPr="000B3214">
        <w:rPr>
          <w:rFonts w:ascii="Times New Roman" w:hAnsi="Times New Roman"/>
          <w:bCs/>
          <w:sz w:val="24"/>
          <w:szCs w:val="24"/>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0B3214">
          <w:rPr>
            <w:rFonts w:ascii="Times New Roman" w:hAnsi="Times New Roman"/>
            <w:bCs/>
            <w:sz w:val="24"/>
            <w:szCs w:val="24"/>
          </w:rPr>
          <w:t>4,2 м</w:t>
        </w:r>
      </w:smartTag>
      <w:r w:rsidRPr="000B3214">
        <w:rPr>
          <w:rFonts w:ascii="Times New Roman" w:hAnsi="Times New Roman"/>
          <w:bCs/>
          <w:sz w:val="24"/>
          <w:szCs w:val="24"/>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0B3214">
          <w:rPr>
            <w:rFonts w:ascii="Times New Roman" w:hAnsi="Times New Roman"/>
            <w:bCs/>
            <w:sz w:val="24"/>
            <w:szCs w:val="24"/>
          </w:rPr>
          <w:t>7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0B3214">
          <w:rPr>
            <w:rFonts w:ascii="Times New Roman" w:hAnsi="Times New Roman"/>
            <w:bCs/>
            <w:sz w:val="24"/>
            <w:szCs w:val="24"/>
          </w:rPr>
          <w:t>200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5.1.5. </w:t>
      </w:r>
      <w:r w:rsidRPr="000B3214">
        <w:rPr>
          <w:rFonts w:ascii="Times New Roman" w:hAnsi="Times New Roman"/>
          <w:sz w:val="24"/>
          <w:szCs w:val="24"/>
        </w:rPr>
        <w:t>Внутрихозяйственные автомобильные дороги</w:t>
      </w:r>
      <w:r w:rsidRPr="000B3214">
        <w:rPr>
          <w:rFonts w:ascii="Times New Roman" w:hAnsi="Times New Roman"/>
          <w:bCs/>
          <w:sz w:val="24"/>
          <w:szCs w:val="24"/>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8.</w:t>
      </w:r>
    </w:p>
    <w:p w:rsidR="002F00B5" w:rsidRPr="000B3214" w:rsidRDefault="002F00B5" w:rsidP="00205BCB">
      <w:pPr>
        <w:spacing w:after="0" w:line="240" w:lineRule="auto"/>
        <w:ind w:left="-567" w:right="-143"/>
        <w:jc w:val="right"/>
        <w:rPr>
          <w:rFonts w:ascii="Times New Roman" w:hAnsi="Times New Roman"/>
          <w:bCs/>
          <w:sz w:val="24"/>
          <w:szCs w:val="24"/>
        </w:rPr>
      </w:pP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8</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97"/>
        <w:gridCol w:w="2410"/>
        <w:gridCol w:w="1518"/>
      </w:tblGrid>
      <w:tr w:rsidR="00A620DD" w:rsidRPr="000B3214" w:rsidTr="00644870">
        <w:trPr>
          <w:jc w:val="center"/>
        </w:trPr>
        <w:tc>
          <w:tcPr>
            <w:tcW w:w="6197"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Назначение внутрихозяйственных дорог</w:t>
            </w:r>
          </w:p>
        </w:tc>
        <w:tc>
          <w:tcPr>
            <w:tcW w:w="2410" w:type="dxa"/>
            <w:vAlign w:val="center"/>
          </w:tcPr>
          <w:p w:rsidR="00A620DD" w:rsidRPr="000B3214" w:rsidRDefault="00A620DD" w:rsidP="00081E6B">
            <w:pPr>
              <w:overflowPunct w:val="0"/>
              <w:autoSpaceDE w:val="0"/>
              <w:autoSpaceDN w:val="0"/>
              <w:adjustRightInd w:val="0"/>
              <w:spacing w:line="240" w:lineRule="auto"/>
              <w:ind w:left="-108" w:right="-143"/>
              <w:jc w:val="center"/>
              <w:rPr>
                <w:rFonts w:ascii="Times New Roman" w:hAnsi="Times New Roman"/>
                <w:sz w:val="24"/>
                <w:szCs w:val="24"/>
              </w:rPr>
            </w:pPr>
            <w:r w:rsidRPr="000B3214">
              <w:rPr>
                <w:rFonts w:ascii="Times New Roman" w:hAnsi="Times New Roman"/>
                <w:sz w:val="24"/>
                <w:szCs w:val="24"/>
              </w:rPr>
              <w:t>Расчетный объем грузовых перевозок, тыс. т нетто, в месяц «пик»</w:t>
            </w:r>
          </w:p>
        </w:tc>
        <w:tc>
          <w:tcPr>
            <w:tcW w:w="1518" w:type="dxa"/>
            <w:vAlign w:val="center"/>
          </w:tcPr>
          <w:p w:rsidR="00A620DD" w:rsidRPr="000B3214" w:rsidRDefault="00A620DD" w:rsidP="00D42971">
            <w:pPr>
              <w:overflowPunct w:val="0"/>
              <w:autoSpaceDE w:val="0"/>
              <w:autoSpaceDN w:val="0"/>
              <w:adjustRightInd w:val="0"/>
              <w:spacing w:line="240" w:lineRule="auto"/>
              <w:ind w:right="-143"/>
              <w:jc w:val="center"/>
              <w:rPr>
                <w:rFonts w:ascii="Times New Roman" w:hAnsi="Times New Roman"/>
                <w:sz w:val="24"/>
                <w:szCs w:val="24"/>
              </w:rPr>
            </w:pPr>
            <w:r w:rsidRPr="000B3214">
              <w:rPr>
                <w:rFonts w:ascii="Times New Roman" w:hAnsi="Times New Roman"/>
                <w:sz w:val="24"/>
                <w:szCs w:val="24"/>
              </w:rPr>
              <w:t>Категория дороги</w:t>
            </w:r>
          </w:p>
        </w:tc>
      </w:tr>
      <w:tr w:rsidR="00A620DD" w:rsidRPr="000B3214" w:rsidTr="00644870">
        <w:trPr>
          <w:trHeight w:val="1008"/>
          <w:jc w:val="center"/>
        </w:trPr>
        <w:tc>
          <w:tcPr>
            <w:tcW w:w="6197" w:type="dxa"/>
            <w:vMerge w:val="restart"/>
          </w:tcPr>
          <w:p w:rsidR="00A620DD" w:rsidRPr="000B3214" w:rsidRDefault="00A620DD" w:rsidP="00081E6B">
            <w:pPr>
              <w:overflowPunct w:val="0"/>
              <w:autoSpaceDE w:val="0"/>
              <w:autoSpaceDN w:val="0"/>
              <w:adjustRightInd w:val="0"/>
              <w:spacing w:line="240" w:lineRule="auto"/>
              <w:ind w:left="-7" w:right="-143"/>
              <w:rPr>
                <w:rFonts w:ascii="Times New Roman" w:hAnsi="Times New Roman"/>
                <w:bCs/>
                <w:sz w:val="24"/>
                <w:szCs w:val="24"/>
              </w:rPr>
            </w:pPr>
            <w:r w:rsidRPr="000B3214">
              <w:rPr>
                <w:rFonts w:ascii="Times New Roman" w:hAnsi="Times New Roman"/>
                <w:bCs/>
                <w:sz w:val="24"/>
                <w:szCs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10"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свыше 10</w:t>
            </w:r>
          </w:p>
        </w:tc>
        <w:tc>
          <w:tcPr>
            <w:tcW w:w="1518"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I-с</w:t>
            </w:r>
          </w:p>
        </w:tc>
      </w:tr>
      <w:tr w:rsidR="00A620DD" w:rsidRPr="000B3214" w:rsidTr="00644870">
        <w:trPr>
          <w:trHeight w:val="1008"/>
          <w:jc w:val="center"/>
        </w:trPr>
        <w:tc>
          <w:tcPr>
            <w:tcW w:w="6197" w:type="dxa"/>
            <w:vMerge/>
          </w:tcPr>
          <w:p w:rsidR="00A620DD" w:rsidRPr="000B3214" w:rsidRDefault="00A620DD" w:rsidP="00081E6B">
            <w:pPr>
              <w:overflowPunct w:val="0"/>
              <w:autoSpaceDE w:val="0"/>
              <w:autoSpaceDN w:val="0"/>
              <w:adjustRightInd w:val="0"/>
              <w:spacing w:line="240" w:lineRule="auto"/>
              <w:ind w:left="-7" w:right="-143"/>
              <w:rPr>
                <w:rFonts w:ascii="Times New Roman" w:hAnsi="Times New Roman"/>
                <w:bCs/>
                <w:sz w:val="24"/>
                <w:szCs w:val="24"/>
              </w:rPr>
            </w:pPr>
          </w:p>
        </w:tc>
        <w:tc>
          <w:tcPr>
            <w:tcW w:w="2410"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до 10</w:t>
            </w:r>
          </w:p>
        </w:tc>
        <w:tc>
          <w:tcPr>
            <w:tcW w:w="1518"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II-с</w:t>
            </w:r>
          </w:p>
        </w:tc>
      </w:tr>
      <w:tr w:rsidR="00A620DD" w:rsidRPr="000B3214" w:rsidTr="00644870">
        <w:trPr>
          <w:jc w:val="center"/>
        </w:trPr>
        <w:tc>
          <w:tcPr>
            <w:tcW w:w="6197" w:type="dxa"/>
          </w:tcPr>
          <w:p w:rsidR="00A620DD" w:rsidRPr="000B3214" w:rsidRDefault="00A620DD" w:rsidP="00081E6B">
            <w:pPr>
              <w:overflowPunct w:val="0"/>
              <w:autoSpaceDE w:val="0"/>
              <w:autoSpaceDN w:val="0"/>
              <w:adjustRightInd w:val="0"/>
              <w:spacing w:line="240" w:lineRule="auto"/>
              <w:ind w:left="-7" w:right="-143"/>
              <w:rPr>
                <w:rFonts w:ascii="Times New Roman" w:hAnsi="Times New Roman"/>
                <w:bCs/>
                <w:sz w:val="24"/>
                <w:szCs w:val="24"/>
              </w:rPr>
            </w:pPr>
            <w:r w:rsidRPr="000B3214">
              <w:rPr>
                <w:rFonts w:ascii="Times New Roman" w:hAnsi="Times New Roman"/>
                <w:bCs/>
                <w:sz w:val="24"/>
                <w:szCs w:val="24"/>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10"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1518" w:type="dxa"/>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III-с</w:t>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5.1.6.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5.1.7.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0B3214">
          <w:rPr>
            <w:rFonts w:ascii="Times New Roman" w:hAnsi="Times New Roman"/>
            <w:bCs/>
            <w:sz w:val="24"/>
            <w:szCs w:val="24"/>
          </w:rPr>
          <w:t>1 м</w:t>
        </w:r>
      </w:smartTag>
      <w:r w:rsidRPr="000B3214">
        <w:rPr>
          <w:rFonts w:ascii="Times New Roman" w:hAnsi="Times New Roman"/>
          <w:bCs/>
          <w:sz w:val="24"/>
          <w:szCs w:val="24"/>
        </w:rPr>
        <w:t xml:space="preserve"> с каждой стороны дороги, откладываемых от подошвы насыпи или бровки выемки, либо от внешней кромки откоса водоотводной канавы.</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5.1.8. Расчетные скорости движения транспортных средств для проектирования внутрихозяйственных дорог следует принимать по таблице 9.</w:t>
      </w: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 xml:space="preserve">                                                                                                </w:t>
      </w:r>
      <w:r w:rsidR="00D42971" w:rsidRPr="000B3214">
        <w:rPr>
          <w:rFonts w:ascii="Times New Roman" w:hAnsi="Times New Roman"/>
          <w:bCs/>
          <w:sz w:val="24"/>
          <w:szCs w:val="24"/>
        </w:rPr>
        <w:t xml:space="preserve">                           </w:t>
      </w:r>
      <w:r w:rsidR="002F00B5" w:rsidRPr="000B3214">
        <w:rPr>
          <w:rFonts w:ascii="Times New Roman" w:hAnsi="Times New Roman"/>
          <w:bCs/>
          <w:sz w:val="24"/>
          <w:szCs w:val="24"/>
        </w:rPr>
        <w:t xml:space="preserve">                      </w:t>
      </w:r>
      <w:r w:rsidR="00D42971" w:rsidRPr="000B3214">
        <w:rPr>
          <w:rFonts w:ascii="Times New Roman" w:hAnsi="Times New Roman"/>
          <w:bCs/>
          <w:sz w:val="24"/>
          <w:szCs w:val="24"/>
        </w:rPr>
        <w:t xml:space="preserve">  </w:t>
      </w:r>
      <w:r w:rsidRPr="000B3214">
        <w:rPr>
          <w:rFonts w:ascii="Times New Roman" w:hAnsi="Times New Roman"/>
          <w:bCs/>
          <w:sz w:val="24"/>
          <w:szCs w:val="24"/>
        </w:rPr>
        <w:t>Таблица 9</w:t>
      </w:r>
    </w:p>
    <w:tbl>
      <w:tblPr>
        <w:tblW w:w="5000" w:type="pct"/>
        <w:jc w:val="center"/>
        <w:tblInd w:w="-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43"/>
        <w:gridCol w:w="1634"/>
        <w:gridCol w:w="2711"/>
        <w:gridCol w:w="2050"/>
      </w:tblGrid>
      <w:tr w:rsidR="00A620DD" w:rsidRPr="000B3214" w:rsidTr="00D42971">
        <w:trPr>
          <w:trHeight w:val="227"/>
          <w:jc w:val="center"/>
        </w:trPr>
        <w:tc>
          <w:tcPr>
            <w:tcW w:w="1846" w:type="pct"/>
            <w:vMerge w:val="restar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Категория дорог</w:t>
            </w:r>
          </w:p>
        </w:tc>
        <w:tc>
          <w:tcPr>
            <w:tcW w:w="3154" w:type="pct"/>
            <w:gridSpan w:val="3"/>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Расчетные скорости движения, км/ч</w:t>
            </w:r>
          </w:p>
        </w:tc>
      </w:tr>
      <w:tr w:rsidR="00A620DD" w:rsidRPr="000B3214" w:rsidTr="00D42971">
        <w:trPr>
          <w:trHeight w:val="227"/>
          <w:jc w:val="center"/>
        </w:trPr>
        <w:tc>
          <w:tcPr>
            <w:tcW w:w="1846" w:type="pct"/>
            <w:vMerge/>
          </w:tcPr>
          <w:p w:rsidR="00A620DD" w:rsidRPr="000B3214" w:rsidRDefault="00A620DD" w:rsidP="00205BCB">
            <w:pPr>
              <w:spacing w:line="240" w:lineRule="auto"/>
              <w:ind w:left="-567" w:right="-143"/>
              <w:jc w:val="center"/>
              <w:rPr>
                <w:rFonts w:ascii="Times New Roman" w:hAnsi="Times New Roman"/>
                <w:bCs/>
                <w:sz w:val="24"/>
                <w:szCs w:val="24"/>
              </w:rPr>
            </w:pPr>
          </w:p>
        </w:tc>
        <w:tc>
          <w:tcPr>
            <w:tcW w:w="806" w:type="pct"/>
            <w:vMerge w:val="restar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основные</w:t>
            </w:r>
          </w:p>
        </w:tc>
        <w:tc>
          <w:tcPr>
            <w:tcW w:w="2349" w:type="pct"/>
            <w:gridSpan w:val="2"/>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допускаемые на участках дорог</w:t>
            </w:r>
          </w:p>
        </w:tc>
      </w:tr>
      <w:tr w:rsidR="00A620DD" w:rsidRPr="000B3214" w:rsidTr="00D42971">
        <w:trPr>
          <w:trHeight w:val="227"/>
          <w:jc w:val="center"/>
        </w:trPr>
        <w:tc>
          <w:tcPr>
            <w:tcW w:w="1846" w:type="pct"/>
            <w:vMerge/>
          </w:tcPr>
          <w:p w:rsidR="00A620DD" w:rsidRPr="000B3214" w:rsidRDefault="00A620DD" w:rsidP="00205BCB">
            <w:pPr>
              <w:spacing w:line="240" w:lineRule="auto"/>
              <w:ind w:left="-567" w:right="-143"/>
              <w:jc w:val="center"/>
              <w:rPr>
                <w:rFonts w:ascii="Times New Roman" w:hAnsi="Times New Roman"/>
                <w:bCs/>
                <w:sz w:val="24"/>
                <w:szCs w:val="24"/>
              </w:rPr>
            </w:pPr>
          </w:p>
        </w:tc>
        <w:tc>
          <w:tcPr>
            <w:tcW w:w="806" w:type="pct"/>
            <w:vMerge/>
          </w:tcPr>
          <w:p w:rsidR="00A620DD" w:rsidRPr="000B3214" w:rsidRDefault="00A620DD" w:rsidP="00205BCB">
            <w:pPr>
              <w:spacing w:line="240" w:lineRule="auto"/>
              <w:ind w:left="-567" w:right="-143"/>
              <w:jc w:val="center"/>
              <w:rPr>
                <w:rFonts w:ascii="Times New Roman" w:hAnsi="Times New Roman"/>
                <w:bCs/>
                <w:sz w:val="24"/>
                <w:szCs w:val="24"/>
              </w:rPr>
            </w:pPr>
          </w:p>
        </w:tc>
        <w:tc>
          <w:tcPr>
            <w:tcW w:w="1337"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трудных</w:t>
            </w:r>
          </w:p>
        </w:tc>
        <w:tc>
          <w:tcPr>
            <w:tcW w:w="1011" w:type="pct"/>
          </w:tcPr>
          <w:p w:rsidR="00A620DD" w:rsidRPr="000B3214" w:rsidRDefault="00D42971"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xml:space="preserve">   </w:t>
            </w:r>
            <w:r w:rsidR="00A620DD" w:rsidRPr="000B3214">
              <w:rPr>
                <w:rFonts w:ascii="Times New Roman" w:hAnsi="Times New Roman"/>
                <w:bCs/>
                <w:sz w:val="24"/>
                <w:szCs w:val="24"/>
              </w:rPr>
              <w:t>особо трудных</w:t>
            </w:r>
          </w:p>
        </w:tc>
      </w:tr>
      <w:tr w:rsidR="00A620DD" w:rsidRPr="000B3214" w:rsidTr="00D42971">
        <w:trPr>
          <w:trHeight w:val="227"/>
          <w:jc w:val="center"/>
        </w:trPr>
        <w:tc>
          <w:tcPr>
            <w:tcW w:w="1846" w:type="pct"/>
            <w:vAlign w:val="center"/>
          </w:tcPr>
          <w:p w:rsidR="00A620DD" w:rsidRPr="000B3214" w:rsidRDefault="00A620DD" w:rsidP="00205BCB">
            <w:pPr>
              <w:overflowPunct w:val="0"/>
              <w:autoSpaceDE w:val="0"/>
              <w:autoSpaceDN w:val="0"/>
              <w:adjustRightInd w:val="0"/>
              <w:spacing w:line="240" w:lineRule="auto"/>
              <w:ind w:left="-567" w:right="-143"/>
              <w:rPr>
                <w:rFonts w:ascii="Times New Roman" w:hAnsi="Times New Roman"/>
                <w:bCs/>
                <w:sz w:val="24"/>
                <w:szCs w:val="24"/>
              </w:rPr>
            </w:pPr>
            <w:r w:rsidRPr="000B3214">
              <w:rPr>
                <w:rFonts w:ascii="Times New Roman" w:hAnsi="Times New Roman"/>
                <w:bCs/>
                <w:sz w:val="24"/>
                <w:szCs w:val="24"/>
              </w:rPr>
              <w:t>I-с</w:t>
            </w:r>
          </w:p>
        </w:tc>
        <w:tc>
          <w:tcPr>
            <w:tcW w:w="806"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70</w:t>
            </w:r>
          </w:p>
        </w:tc>
        <w:tc>
          <w:tcPr>
            <w:tcW w:w="1337"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1011"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r>
      <w:tr w:rsidR="00A620DD" w:rsidRPr="000B3214" w:rsidTr="00D42971">
        <w:trPr>
          <w:trHeight w:val="227"/>
          <w:jc w:val="center"/>
        </w:trPr>
        <w:tc>
          <w:tcPr>
            <w:tcW w:w="1846" w:type="pct"/>
            <w:vAlign w:val="center"/>
          </w:tcPr>
          <w:p w:rsidR="00A620DD" w:rsidRPr="000B3214" w:rsidRDefault="00A620DD" w:rsidP="00205BCB">
            <w:pPr>
              <w:overflowPunct w:val="0"/>
              <w:autoSpaceDE w:val="0"/>
              <w:autoSpaceDN w:val="0"/>
              <w:adjustRightInd w:val="0"/>
              <w:spacing w:line="240" w:lineRule="auto"/>
              <w:ind w:left="-567" w:right="-143"/>
              <w:rPr>
                <w:rFonts w:ascii="Times New Roman" w:hAnsi="Times New Roman"/>
                <w:bCs/>
                <w:sz w:val="24"/>
                <w:szCs w:val="24"/>
              </w:rPr>
            </w:pPr>
            <w:r w:rsidRPr="000B3214">
              <w:rPr>
                <w:rFonts w:ascii="Times New Roman" w:hAnsi="Times New Roman"/>
                <w:bCs/>
                <w:sz w:val="24"/>
                <w:szCs w:val="24"/>
              </w:rPr>
              <w:t>II-с</w:t>
            </w:r>
          </w:p>
        </w:tc>
        <w:tc>
          <w:tcPr>
            <w:tcW w:w="806"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1337"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1011"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r>
      <w:tr w:rsidR="00A620DD" w:rsidRPr="000B3214" w:rsidTr="00D42971">
        <w:trPr>
          <w:trHeight w:val="227"/>
          <w:jc w:val="center"/>
        </w:trPr>
        <w:tc>
          <w:tcPr>
            <w:tcW w:w="1846" w:type="pct"/>
            <w:vAlign w:val="center"/>
          </w:tcPr>
          <w:p w:rsidR="00A620DD" w:rsidRPr="000B3214" w:rsidRDefault="00A620DD" w:rsidP="00205BCB">
            <w:pPr>
              <w:overflowPunct w:val="0"/>
              <w:autoSpaceDE w:val="0"/>
              <w:autoSpaceDN w:val="0"/>
              <w:adjustRightInd w:val="0"/>
              <w:spacing w:line="240" w:lineRule="auto"/>
              <w:ind w:left="-567" w:right="-143"/>
              <w:rPr>
                <w:rFonts w:ascii="Times New Roman" w:hAnsi="Times New Roman"/>
                <w:bCs/>
                <w:sz w:val="24"/>
                <w:szCs w:val="24"/>
              </w:rPr>
            </w:pPr>
            <w:r w:rsidRPr="000B3214">
              <w:rPr>
                <w:rFonts w:ascii="Times New Roman" w:hAnsi="Times New Roman"/>
                <w:bCs/>
                <w:sz w:val="24"/>
                <w:szCs w:val="24"/>
              </w:rPr>
              <w:t>III-с</w:t>
            </w:r>
          </w:p>
        </w:tc>
        <w:tc>
          <w:tcPr>
            <w:tcW w:w="806"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1337"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1011"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w:t>
            </w:r>
          </w:p>
        </w:tc>
      </w:tr>
    </w:tbl>
    <w:p w:rsidR="00A620DD" w:rsidRPr="000B3214" w:rsidRDefault="00A620DD" w:rsidP="00205BCB">
      <w:pPr>
        <w:spacing w:after="0" w:line="240" w:lineRule="auto"/>
        <w:ind w:left="-567" w:right="-143"/>
        <w:rPr>
          <w:rFonts w:ascii="Times New Roman" w:hAnsi="Times New Roman"/>
          <w:bCs/>
          <w:sz w:val="24"/>
          <w:szCs w:val="24"/>
        </w:rPr>
      </w:pPr>
    </w:p>
    <w:p w:rsidR="00C92A95" w:rsidRDefault="00C92A95" w:rsidP="00205BCB">
      <w:pPr>
        <w:spacing w:after="0" w:line="240" w:lineRule="auto"/>
        <w:ind w:left="-567" w:right="-143"/>
        <w:rPr>
          <w:rFonts w:ascii="Times New Roman" w:hAnsi="Times New Roman"/>
          <w:bCs/>
          <w:sz w:val="24"/>
          <w:szCs w:val="24"/>
        </w:rPr>
      </w:pPr>
    </w:p>
    <w:p w:rsidR="00C92A95" w:rsidRDefault="00C92A95" w:rsidP="00205BCB">
      <w:pPr>
        <w:spacing w:after="0" w:line="240" w:lineRule="auto"/>
        <w:ind w:left="-567" w:right="-143"/>
        <w:rPr>
          <w:rFonts w:ascii="Times New Roman" w:hAnsi="Times New Roman"/>
          <w:bCs/>
          <w:sz w:val="24"/>
          <w:szCs w:val="24"/>
        </w:rPr>
      </w:pPr>
    </w:p>
    <w:p w:rsidR="00C92A95" w:rsidRDefault="00C92A95" w:rsidP="00205BCB">
      <w:pPr>
        <w:spacing w:after="0" w:line="240" w:lineRule="auto"/>
        <w:ind w:left="-567" w:right="-143"/>
        <w:rPr>
          <w:rFonts w:ascii="Times New Roman" w:hAnsi="Times New Roman"/>
          <w:bCs/>
          <w:sz w:val="24"/>
          <w:szCs w:val="24"/>
        </w:rPr>
      </w:pP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5.1.9. Основные параметры плана и продольного профиля внутрихозяйственных дорог следует принимать по таблице 10.</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10</w:t>
      </w:r>
    </w:p>
    <w:tbl>
      <w:tblPr>
        <w:tblW w:w="5000" w:type="pct"/>
        <w:jc w:val="center"/>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9"/>
        <w:gridCol w:w="1101"/>
        <w:gridCol w:w="1103"/>
        <w:gridCol w:w="1101"/>
        <w:gridCol w:w="1103"/>
        <w:gridCol w:w="1101"/>
      </w:tblGrid>
      <w:tr w:rsidR="00A620DD" w:rsidRPr="000B3214" w:rsidTr="00D42971">
        <w:trPr>
          <w:jc w:val="center"/>
        </w:trPr>
        <w:tc>
          <w:tcPr>
            <w:tcW w:w="2283" w:type="pct"/>
            <w:vMerge w:val="restart"/>
            <w:vAlign w:val="center"/>
          </w:tcPr>
          <w:p w:rsidR="00A620DD" w:rsidRPr="000B3214" w:rsidRDefault="00A620DD" w:rsidP="00D42971">
            <w:pPr>
              <w:overflowPunct w:val="0"/>
              <w:autoSpaceDE w:val="0"/>
              <w:autoSpaceDN w:val="0"/>
              <w:adjustRightInd w:val="0"/>
              <w:spacing w:line="240" w:lineRule="auto"/>
              <w:ind w:right="-143"/>
              <w:jc w:val="center"/>
              <w:rPr>
                <w:rFonts w:ascii="Times New Roman" w:hAnsi="Times New Roman"/>
                <w:sz w:val="24"/>
                <w:szCs w:val="24"/>
              </w:rPr>
            </w:pPr>
            <w:r w:rsidRPr="000B3214">
              <w:rPr>
                <w:rFonts w:ascii="Times New Roman" w:hAnsi="Times New Roman"/>
                <w:sz w:val="24"/>
                <w:szCs w:val="24"/>
              </w:rPr>
              <w:t>Параметры плана и продольного профиля</w:t>
            </w:r>
          </w:p>
        </w:tc>
        <w:tc>
          <w:tcPr>
            <w:tcW w:w="2717" w:type="pct"/>
            <w:gridSpan w:val="5"/>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Значения параметров при расчетной</w:t>
            </w:r>
          </w:p>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скорости движения, км/ч</w:t>
            </w:r>
          </w:p>
        </w:tc>
      </w:tr>
      <w:tr w:rsidR="00A620DD" w:rsidRPr="000B3214" w:rsidTr="00D42971">
        <w:trPr>
          <w:jc w:val="center"/>
        </w:trPr>
        <w:tc>
          <w:tcPr>
            <w:tcW w:w="2283" w:type="pct"/>
            <w:vMerge/>
          </w:tcPr>
          <w:p w:rsidR="00A620DD" w:rsidRPr="000B3214" w:rsidRDefault="00A620DD" w:rsidP="00205BCB">
            <w:pPr>
              <w:spacing w:line="240" w:lineRule="auto"/>
              <w:ind w:left="-567" w:right="-143"/>
              <w:rPr>
                <w:rFonts w:ascii="Times New Roman" w:hAnsi="Times New Roman"/>
                <w:bCs/>
                <w:sz w:val="24"/>
                <w:szCs w:val="24"/>
              </w:rPr>
            </w:pPr>
          </w:p>
        </w:tc>
        <w:tc>
          <w:tcPr>
            <w:tcW w:w="543"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70</w:t>
            </w:r>
          </w:p>
        </w:tc>
        <w:tc>
          <w:tcPr>
            <w:tcW w:w="544"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543"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544"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30</w:t>
            </w:r>
          </w:p>
        </w:tc>
        <w:tc>
          <w:tcPr>
            <w:tcW w:w="545"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w:t>
            </w:r>
          </w:p>
        </w:tc>
      </w:tr>
      <w:tr w:rsidR="00A620DD" w:rsidRPr="000B3214" w:rsidTr="00D42971">
        <w:trPr>
          <w:jc w:val="center"/>
        </w:trPr>
        <w:tc>
          <w:tcPr>
            <w:tcW w:w="2283" w:type="pct"/>
          </w:tcPr>
          <w:p w:rsidR="00A620DD" w:rsidRPr="000B3214" w:rsidRDefault="00A620DD" w:rsidP="00D42971">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 xml:space="preserve">Наибольший продольный уклон, </w:t>
            </w:r>
            <w:r w:rsidRPr="000B3214">
              <w:rPr>
                <w:rFonts w:ascii="Times New Roman" w:hAnsi="Times New Roman"/>
                <w:bCs/>
                <w:sz w:val="24"/>
                <w:szCs w:val="24"/>
              </w:rPr>
              <w:sym w:font="Times New Roman" w:char="2030"/>
            </w:r>
          </w:p>
        </w:tc>
        <w:tc>
          <w:tcPr>
            <w:tcW w:w="543"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544"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70</w:t>
            </w:r>
          </w:p>
        </w:tc>
        <w:tc>
          <w:tcPr>
            <w:tcW w:w="543"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w:t>
            </w:r>
          </w:p>
        </w:tc>
        <w:tc>
          <w:tcPr>
            <w:tcW w:w="544"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90</w:t>
            </w:r>
          </w:p>
        </w:tc>
        <w:tc>
          <w:tcPr>
            <w:tcW w:w="545" w:type="pct"/>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90</w:t>
            </w:r>
          </w:p>
        </w:tc>
      </w:tr>
      <w:tr w:rsidR="00A620DD" w:rsidRPr="000B3214" w:rsidTr="00D42971">
        <w:trPr>
          <w:jc w:val="center"/>
        </w:trPr>
        <w:tc>
          <w:tcPr>
            <w:tcW w:w="2283" w:type="pct"/>
            <w:tcBorders>
              <w:bottom w:val="nil"/>
            </w:tcBorders>
          </w:tcPr>
          <w:p w:rsidR="00A620DD" w:rsidRPr="000B3214" w:rsidRDefault="00A620DD" w:rsidP="00D42971">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Расчетное расстояние видимости, м:</w:t>
            </w:r>
          </w:p>
        </w:tc>
        <w:tc>
          <w:tcPr>
            <w:tcW w:w="543"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4"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3"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4"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5"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r>
      <w:tr w:rsidR="00A620DD" w:rsidRPr="000B3214" w:rsidTr="00D42971">
        <w:trPr>
          <w:jc w:val="center"/>
        </w:trPr>
        <w:tc>
          <w:tcPr>
            <w:tcW w:w="2283" w:type="pct"/>
            <w:tcBorders>
              <w:top w:val="nil"/>
              <w:bottom w:val="nil"/>
            </w:tcBorders>
          </w:tcPr>
          <w:p w:rsidR="00A620DD" w:rsidRPr="000B3214" w:rsidRDefault="00A620DD" w:rsidP="00D42971">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поверхности дороги</w:t>
            </w:r>
          </w:p>
        </w:tc>
        <w:tc>
          <w:tcPr>
            <w:tcW w:w="543"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100</w:t>
            </w:r>
          </w:p>
        </w:tc>
        <w:tc>
          <w:tcPr>
            <w:tcW w:w="544"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75</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w:t>
            </w:r>
          </w:p>
        </w:tc>
        <w:tc>
          <w:tcPr>
            <w:tcW w:w="545"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25</w:t>
            </w:r>
          </w:p>
        </w:tc>
      </w:tr>
      <w:tr w:rsidR="00A620DD" w:rsidRPr="000B3214" w:rsidTr="00D42971">
        <w:trPr>
          <w:jc w:val="center"/>
        </w:trPr>
        <w:tc>
          <w:tcPr>
            <w:tcW w:w="2283" w:type="pct"/>
            <w:tcBorders>
              <w:top w:val="nil"/>
            </w:tcBorders>
          </w:tcPr>
          <w:p w:rsidR="00A620DD" w:rsidRPr="000B3214" w:rsidRDefault="00A620DD" w:rsidP="00D42971">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встречного автомобиля</w:t>
            </w:r>
          </w:p>
        </w:tc>
        <w:tc>
          <w:tcPr>
            <w:tcW w:w="543"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200</w:t>
            </w:r>
          </w:p>
        </w:tc>
        <w:tc>
          <w:tcPr>
            <w:tcW w:w="544"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150</w:t>
            </w:r>
          </w:p>
        </w:tc>
        <w:tc>
          <w:tcPr>
            <w:tcW w:w="543"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w:t>
            </w:r>
          </w:p>
        </w:tc>
        <w:tc>
          <w:tcPr>
            <w:tcW w:w="544"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w:t>
            </w:r>
          </w:p>
        </w:tc>
        <w:tc>
          <w:tcPr>
            <w:tcW w:w="545"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r>
      <w:tr w:rsidR="00A620DD" w:rsidRPr="000B3214" w:rsidTr="00D42971">
        <w:trPr>
          <w:jc w:val="center"/>
        </w:trPr>
        <w:tc>
          <w:tcPr>
            <w:tcW w:w="2283" w:type="pct"/>
            <w:tcBorders>
              <w:bottom w:val="nil"/>
            </w:tcBorders>
          </w:tcPr>
          <w:p w:rsidR="00A620DD" w:rsidRPr="000B3214" w:rsidRDefault="00A620DD" w:rsidP="00D42971">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Наименьшие радиусы кривых, м:</w:t>
            </w:r>
          </w:p>
        </w:tc>
        <w:tc>
          <w:tcPr>
            <w:tcW w:w="543"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w:t>
            </w:r>
          </w:p>
        </w:tc>
        <w:tc>
          <w:tcPr>
            <w:tcW w:w="544"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w:t>
            </w:r>
          </w:p>
        </w:tc>
        <w:tc>
          <w:tcPr>
            <w:tcW w:w="543"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w:t>
            </w:r>
          </w:p>
        </w:tc>
        <w:tc>
          <w:tcPr>
            <w:tcW w:w="544"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w:t>
            </w:r>
          </w:p>
        </w:tc>
        <w:tc>
          <w:tcPr>
            <w:tcW w:w="545"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 </w:t>
            </w:r>
          </w:p>
        </w:tc>
      </w:tr>
      <w:tr w:rsidR="00A620DD" w:rsidRPr="000B3214" w:rsidTr="00D42971">
        <w:trPr>
          <w:jc w:val="center"/>
        </w:trPr>
        <w:tc>
          <w:tcPr>
            <w:tcW w:w="2283" w:type="pct"/>
            <w:tcBorders>
              <w:top w:val="nil"/>
              <w:bottom w:val="nil"/>
            </w:tcBorders>
          </w:tcPr>
          <w:p w:rsidR="00A620DD" w:rsidRPr="000B3214" w:rsidRDefault="00A620DD" w:rsidP="00D42971">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в плане</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150</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w:t>
            </w:r>
          </w:p>
        </w:tc>
        <w:tc>
          <w:tcPr>
            <w:tcW w:w="545"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w:t>
            </w:r>
          </w:p>
        </w:tc>
      </w:tr>
      <w:tr w:rsidR="00A620DD" w:rsidRPr="000B3214" w:rsidTr="00D42971">
        <w:trPr>
          <w:jc w:val="center"/>
        </w:trPr>
        <w:tc>
          <w:tcPr>
            <w:tcW w:w="2283" w:type="pct"/>
            <w:tcBorders>
              <w:top w:val="nil"/>
              <w:bottom w:val="nil"/>
            </w:tcBorders>
          </w:tcPr>
          <w:p w:rsidR="00A620DD" w:rsidRPr="000B3214" w:rsidRDefault="00A620DD" w:rsidP="00D42971">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в продольном профиле:</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545"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r>
      <w:tr w:rsidR="00A620DD" w:rsidRPr="000B3214" w:rsidTr="00D42971">
        <w:trPr>
          <w:jc w:val="center"/>
        </w:trPr>
        <w:tc>
          <w:tcPr>
            <w:tcW w:w="2283" w:type="pct"/>
            <w:tcBorders>
              <w:top w:val="nil"/>
              <w:bottom w:val="nil"/>
            </w:tcBorders>
          </w:tcPr>
          <w:p w:rsidR="00A620DD" w:rsidRPr="000B3214" w:rsidRDefault="00A620DD" w:rsidP="00D42971">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выпуклых</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4000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2500</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600</w:t>
            </w:r>
          </w:p>
        </w:tc>
        <w:tc>
          <w:tcPr>
            <w:tcW w:w="545"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400</w:t>
            </w:r>
          </w:p>
        </w:tc>
      </w:tr>
      <w:tr w:rsidR="00A620DD" w:rsidRPr="000B3214" w:rsidTr="00D42971">
        <w:trPr>
          <w:jc w:val="center"/>
        </w:trPr>
        <w:tc>
          <w:tcPr>
            <w:tcW w:w="2283" w:type="pct"/>
            <w:tcBorders>
              <w:top w:val="nil"/>
              <w:bottom w:val="nil"/>
            </w:tcBorders>
          </w:tcPr>
          <w:p w:rsidR="00A620DD" w:rsidRPr="000B3214" w:rsidRDefault="00A620DD" w:rsidP="00D42971">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вогнутых</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2500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2000</w:t>
            </w:r>
          </w:p>
        </w:tc>
        <w:tc>
          <w:tcPr>
            <w:tcW w:w="543"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1000</w:t>
            </w:r>
          </w:p>
        </w:tc>
        <w:tc>
          <w:tcPr>
            <w:tcW w:w="544"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600</w:t>
            </w:r>
          </w:p>
        </w:tc>
        <w:tc>
          <w:tcPr>
            <w:tcW w:w="545"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400</w:t>
            </w:r>
          </w:p>
        </w:tc>
      </w:tr>
      <w:tr w:rsidR="00A620DD" w:rsidRPr="000B3214" w:rsidTr="00D42971">
        <w:trPr>
          <w:jc w:val="center"/>
        </w:trPr>
        <w:tc>
          <w:tcPr>
            <w:tcW w:w="2283" w:type="pct"/>
            <w:tcBorders>
              <w:top w:val="nil"/>
            </w:tcBorders>
          </w:tcPr>
          <w:p w:rsidR="00A620DD" w:rsidRPr="000B3214" w:rsidRDefault="00A620DD" w:rsidP="00D42971">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вогнутых в трудных условиях</w:t>
            </w:r>
          </w:p>
        </w:tc>
        <w:tc>
          <w:tcPr>
            <w:tcW w:w="543"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800</w:t>
            </w:r>
          </w:p>
        </w:tc>
        <w:tc>
          <w:tcPr>
            <w:tcW w:w="544"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600</w:t>
            </w:r>
          </w:p>
        </w:tc>
        <w:tc>
          <w:tcPr>
            <w:tcW w:w="543"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300</w:t>
            </w:r>
          </w:p>
        </w:tc>
        <w:tc>
          <w:tcPr>
            <w:tcW w:w="544"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200</w:t>
            </w:r>
          </w:p>
        </w:tc>
        <w:tc>
          <w:tcPr>
            <w:tcW w:w="545" w:type="pct"/>
            <w:tcBorders>
              <w:top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w:t>
            </w:r>
          </w:p>
        </w:tc>
      </w:tr>
    </w:tbl>
    <w:p w:rsidR="00A620DD" w:rsidRPr="000B3214" w:rsidRDefault="00A620DD" w:rsidP="00205BCB">
      <w:pPr>
        <w:spacing w:line="240" w:lineRule="auto"/>
        <w:ind w:left="-567" w:right="-143"/>
        <w:rPr>
          <w:rFonts w:ascii="Times New Roman" w:hAnsi="Times New Roman"/>
          <w:bCs/>
          <w:sz w:val="24"/>
          <w:szCs w:val="24"/>
        </w:rPr>
      </w:pPr>
    </w:p>
    <w:p w:rsidR="00A620DD" w:rsidRPr="000B3214" w:rsidRDefault="00A620DD" w:rsidP="00205BCB">
      <w:pPr>
        <w:spacing w:after="0" w:line="240" w:lineRule="auto"/>
        <w:ind w:left="-567" w:right="-143"/>
        <w:rPr>
          <w:rFonts w:ascii="Times New Roman" w:hAnsi="Times New Roman"/>
          <w:bCs/>
          <w:sz w:val="24"/>
          <w:szCs w:val="24"/>
        </w:rPr>
      </w:pPr>
      <w:r w:rsidRPr="000B3214">
        <w:rPr>
          <w:rFonts w:ascii="Times New Roman" w:hAnsi="Times New Roman"/>
          <w:bCs/>
          <w:sz w:val="24"/>
          <w:szCs w:val="24"/>
        </w:rPr>
        <w:t>5.1.10. Основные параметры поперечного профиля земляного полотна и проезжей части внутрихозяйственных дорог следует принимать по таблице 11.</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11</w:t>
      </w: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41"/>
        <w:gridCol w:w="1835"/>
        <w:gridCol w:w="1835"/>
        <w:gridCol w:w="1833"/>
      </w:tblGrid>
      <w:tr w:rsidR="00A620DD" w:rsidRPr="000B3214" w:rsidTr="00644870">
        <w:trPr>
          <w:jc w:val="center"/>
        </w:trPr>
        <w:tc>
          <w:tcPr>
            <w:tcW w:w="2205" w:type="pct"/>
            <w:vMerge w:val="restar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Параметры поперечного профиля</w:t>
            </w:r>
          </w:p>
        </w:tc>
        <w:tc>
          <w:tcPr>
            <w:tcW w:w="2795" w:type="pct"/>
            <w:gridSpan w:val="3"/>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Значения параметров для дорог категорий</w:t>
            </w:r>
          </w:p>
        </w:tc>
      </w:tr>
      <w:tr w:rsidR="00A620DD" w:rsidRPr="000B3214" w:rsidTr="00644870">
        <w:trPr>
          <w:jc w:val="center"/>
        </w:trPr>
        <w:tc>
          <w:tcPr>
            <w:tcW w:w="2205" w:type="pct"/>
            <w:vMerge/>
          </w:tcPr>
          <w:p w:rsidR="00A620DD" w:rsidRPr="000B3214" w:rsidRDefault="00A620DD" w:rsidP="00205BCB">
            <w:pPr>
              <w:spacing w:line="240" w:lineRule="auto"/>
              <w:ind w:left="-567" w:right="-143"/>
              <w:rPr>
                <w:rFonts w:ascii="Times New Roman" w:hAnsi="Times New Roman"/>
                <w:bCs/>
                <w:sz w:val="24"/>
                <w:szCs w:val="24"/>
              </w:rPr>
            </w:pPr>
          </w:p>
        </w:tc>
        <w:tc>
          <w:tcPr>
            <w:tcW w:w="932"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lang w:val="en-US"/>
              </w:rPr>
              <w:t>I</w:t>
            </w:r>
            <w:r w:rsidRPr="000B3214">
              <w:rPr>
                <w:rFonts w:ascii="Times New Roman" w:hAnsi="Times New Roman"/>
                <w:bCs/>
                <w:sz w:val="24"/>
                <w:szCs w:val="24"/>
              </w:rPr>
              <w:t>-</w:t>
            </w:r>
            <w:r w:rsidRPr="000B3214">
              <w:rPr>
                <w:rFonts w:ascii="Times New Roman" w:hAnsi="Times New Roman"/>
                <w:bCs/>
                <w:sz w:val="24"/>
                <w:szCs w:val="24"/>
                <w:lang w:val="en-US"/>
              </w:rPr>
              <w:t>c</w:t>
            </w:r>
          </w:p>
        </w:tc>
        <w:tc>
          <w:tcPr>
            <w:tcW w:w="932"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lang w:val="en-US"/>
              </w:rPr>
              <w:t>II</w:t>
            </w:r>
            <w:r w:rsidRPr="000B3214">
              <w:rPr>
                <w:rFonts w:ascii="Times New Roman" w:hAnsi="Times New Roman"/>
                <w:bCs/>
                <w:sz w:val="24"/>
                <w:szCs w:val="24"/>
              </w:rPr>
              <w:t>-</w:t>
            </w:r>
            <w:r w:rsidRPr="000B3214">
              <w:rPr>
                <w:rFonts w:ascii="Times New Roman" w:hAnsi="Times New Roman"/>
                <w:bCs/>
                <w:sz w:val="24"/>
                <w:szCs w:val="24"/>
                <w:lang w:val="en-US"/>
              </w:rPr>
              <w:t>c</w:t>
            </w:r>
          </w:p>
        </w:tc>
        <w:tc>
          <w:tcPr>
            <w:tcW w:w="93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III-c</w:t>
            </w:r>
          </w:p>
        </w:tc>
      </w:tr>
      <w:tr w:rsidR="00A620DD" w:rsidRPr="000B3214" w:rsidTr="00644870">
        <w:trPr>
          <w:jc w:val="center"/>
        </w:trPr>
        <w:tc>
          <w:tcPr>
            <w:tcW w:w="2205" w:type="pct"/>
          </w:tcPr>
          <w:p w:rsidR="00A620DD" w:rsidRPr="000B3214" w:rsidRDefault="00A620DD" w:rsidP="00AF366C">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Число полос движения</w:t>
            </w:r>
          </w:p>
        </w:tc>
        <w:tc>
          <w:tcPr>
            <w:tcW w:w="932"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w:t>
            </w:r>
          </w:p>
        </w:tc>
        <w:tc>
          <w:tcPr>
            <w:tcW w:w="932"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w:t>
            </w:r>
          </w:p>
        </w:tc>
        <w:tc>
          <w:tcPr>
            <w:tcW w:w="93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w:t>
            </w:r>
          </w:p>
        </w:tc>
      </w:tr>
      <w:tr w:rsidR="00A620DD" w:rsidRPr="000B3214" w:rsidTr="00644870">
        <w:trPr>
          <w:jc w:val="center"/>
        </w:trPr>
        <w:tc>
          <w:tcPr>
            <w:tcW w:w="2205" w:type="pct"/>
            <w:tcBorders>
              <w:bottom w:val="nil"/>
            </w:tcBorders>
          </w:tcPr>
          <w:p w:rsidR="00A620DD" w:rsidRPr="000B3214" w:rsidRDefault="00A620DD" w:rsidP="00AF366C">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Ширина, м:</w:t>
            </w:r>
          </w:p>
        </w:tc>
        <w:tc>
          <w:tcPr>
            <w:tcW w:w="932"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932"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931" w:type="pct"/>
            <w:tcBorders>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r>
      <w:tr w:rsidR="00A620DD" w:rsidRPr="000B3214" w:rsidTr="00644870">
        <w:trPr>
          <w:jc w:val="center"/>
        </w:trPr>
        <w:tc>
          <w:tcPr>
            <w:tcW w:w="2205" w:type="pct"/>
            <w:tcBorders>
              <w:top w:val="nil"/>
              <w:bottom w:val="nil"/>
            </w:tcBorders>
          </w:tcPr>
          <w:p w:rsidR="00A620DD" w:rsidRPr="000B3214" w:rsidRDefault="00A620DD" w:rsidP="00AF366C">
            <w:pPr>
              <w:overflowPunct w:val="0"/>
              <w:autoSpaceDE w:val="0"/>
              <w:autoSpaceDN w:val="0"/>
              <w:adjustRightInd w:val="0"/>
              <w:spacing w:line="240" w:lineRule="auto"/>
              <w:ind w:left="-706" w:right="-143" w:firstLine="706"/>
              <w:rPr>
                <w:rFonts w:ascii="Times New Roman" w:hAnsi="Times New Roman"/>
                <w:bCs/>
                <w:sz w:val="24"/>
                <w:szCs w:val="24"/>
              </w:rPr>
            </w:pPr>
            <w:r w:rsidRPr="000B3214">
              <w:rPr>
                <w:rFonts w:ascii="Times New Roman" w:hAnsi="Times New Roman"/>
                <w:bCs/>
                <w:sz w:val="24"/>
                <w:szCs w:val="24"/>
              </w:rPr>
              <w:t>полосы движения</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c>
          <w:tcPr>
            <w:tcW w:w="931"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r>
      <w:tr w:rsidR="00A620DD" w:rsidRPr="000B3214" w:rsidTr="00644870">
        <w:trPr>
          <w:jc w:val="center"/>
        </w:trPr>
        <w:tc>
          <w:tcPr>
            <w:tcW w:w="2205" w:type="pct"/>
            <w:tcBorders>
              <w:top w:val="nil"/>
              <w:bottom w:val="nil"/>
            </w:tcBorders>
          </w:tcPr>
          <w:p w:rsidR="00A620DD" w:rsidRPr="000B3214" w:rsidRDefault="00A620DD" w:rsidP="00AF366C">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проезжей части</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931"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r>
      <w:tr w:rsidR="00A620DD" w:rsidRPr="000B3214" w:rsidTr="00644870">
        <w:trPr>
          <w:jc w:val="center"/>
        </w:trPr>
        <w:tc>
          <w:tcPr>
            <w:tcW w:w="2205" w:type="pct"/>
            <w:tcBorders>
              <w:top w:val="nil"/>
              <w:bottom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земляного полотна</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932" w:type="pct"/>
            <w:tcBorders>
              <w:top w:val="nil"/>
              <w:bottom w:val="nil"/>
            </w:tcBorders>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w:t>
            </w:r>
          </w:p>
        </w:tc>
        <w:tc>
          <w:tcPr>
            <w:tcW w:w="931"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6,5</w:t>
            </w:r>
          </w:p>
        </w:tc>
      </w:tr>
      <w:tr w:rsidR="00A620DD" w:rsidRPr="000B3214" w:rsidTr="00644870">
        <w:trPr>
          <w:jc w:val="center"/>
        </w:trPr>
        <w:tc>
          <w:tcPr>
            <w:tcW w:w="2205" w:type="pct"/>
            <w:tcBorders>
              <w:top w:val="nil"/>
              <w:bottom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обочины</w:t>
            </w:r>
          </w:p>
        </w:tc>
        <w:tc>
          <w:tcPr>
            <w:tcW w:w="932"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w:t>
            </w:r>
          </w:p>
        </w:tc>
        <w:tc>
          <w:tcPr>
            <w:tcW w:w="932"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1,75</w:t>
            </w:r>
          </w:p>
        </w:tc>
        <w:tc>
          <w:tcPr>
            <w:tcW w:w="931" w:type="pct"/>
            <w:tcBorders>
              <w:top w:val="nil"/>
              <w:bottom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1,5</w:t>
            </w:r>
          </w:p>
        </w:tc>
      </w:tr>
      <w:tr w:rsidR="00A620DD" w:rsidRPr="000B3214" w:rsidTr="00644870">
        <w:trPr>
          <w:jc w:val="center"/>
        </w:trPr>
        <w:tc>
          <w:tcPr>
            <w:tcW w:w="2205" w:type="pct"/>
            <w:tcBorders>
              <w:top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укрепления обочин</w:t>
            </w:r>
          </w:p>
        </w:tc>
        <w:tc>
          <w:tcPr>
            <w:tcW w:w="932" w:type="pct"/>
            <w:tcBorders>
              <w:top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0,5</w:t>
            </w:r>
          </w:p>
        </w:tc>
        <w:tc>
          <w:tcPr>
            <w:tcW w:w="932" w:type="pct"/>
            <w:tcBorders>
              <w:top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0,75</w:t>
            </w:r>
          </w:p>
        </w:tc>
        <w:tc>
          <w:tcPr>
            <w:tcW w:w="931" w:type="pct"/>
            <w:tcBorders>
              <w:top w:val="nil"/>
            </w:tcBorders>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0,5</w:t>
            </w:r>
          </w:p>
        </w:tc>
      </w:tr>
    </w:tbl>
    <w:p w:rsidR="00A620DD" w:rsidRPr="000B3214" w:rsidRDefault="00A620DD" w:rsidP="00A4164A">
      <w:pPr>
        <w:spacing w:after="0" w:line="240" w:lineRule="auto"/>
        <w:ind w:left="-567" w:right="-143"/>
        <w:jc w:val="both"/>
        <w:rPr>
          <w:rFonts w:ascii="Times New Roman" w:hAnsi="Times New Roman"/>
          <w:bCs/>
          <w:iCs/>
          <w:sz w:val="24"/>
          <w:szCs w:val="24"/>
        </w:rPr>
      </w:pPr>
      <w:r w:rsidRPr="000B3214">
        <w:rPr>
          <w:rFonts w:ascii="Times New Roman" w:hAnsi="Times New Roman"/>
          <w:bCs/>
          <w:iCs/>
          <w:sz w:val="24"/>
          <w:szCs w:val="24"/>
        </w:rPr>
        <w:t>Примечания.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0B3214">
          <w:rPr>
            <w:rFonts w:ascii="Times New Roman" w:hAnsi="Times New Roman"/>
            <w:bCs/>
            <w:sz w:val="24"/>
            <w:szCs w:val="24"/>
          </w:rPr>
          <w:t>3,5 м</w:t>
        </w:r>
      </w:smartTag>
      <w:r w:rsidRPr="000B3214">
        <w:rPr>
          <w:rFonts w:ascii="Times New Roman" w:hAnsi="Times New Roman"/>
          <w:bCs/>
          <w:sz w:val="24"/>
          <w:szCs w:val="24"/>
        </w:rPr>
        <w:t xml:space="preserve">, а ширину обочин – </w:t>
      </w:r>
      <w:smartTag w:uri="urn:schemas-microsoft-com:office:smarttags" w:element="metricconverter">
        <w:smartTagPr>
          <w:attr w:name="ProductID" w:val="2,25 м"/>
        </w:smartTagPr>
        <w:r w:rsidRPr="000B3214">
          <w:rPr>
            <w:rFonts w:ascii="Times New Roman" w:hAnsi="Times New Roman"/>
            <w:bCs/>
            <w:sz w:val="24"/>
            <w:szCs w:val="24"/>
          </w:rPr>
          <w:t>2,25 м</w:t>
        </w:r>
      </w:smartTag>
      <w:r w:rsidRPr="000B3214">
        <w:rPr>
          <w:rFonts w:ascii="Times New Roman" w:hAnsi="Times New Roman"/>
          <w:bCs/>
          <w:sz w:val="24"/>
          <w:szCs w:val="24"/>
        </w:rPr>
        <w:t xml:space="preserve"> (в том числе укрепленных – </w:t>
      </w:r>
      <w:smartTag w:uri="urn:schemas-microsoft-com:office:smarttags" w:element="metricconverter">
        <w:smartTagPr>
          <w:attr w:name="ProductID" w:val="1,25 м"/>
        </w:smartTagPr>
        <w:r w:rsidRPr="000B3214">
          <w:rPr>
            <w:rFonts w:ascii="Times New Roman" w:hAnsi="Times New Roman"/>
            <w:bCs/>
            <w:sz w:val="24"/>
            <w:szCs w:val="24"/>
          </w:rPr>
          <w:t>1,25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 ширина земляного полотна должна быть увеличена (за счет уширения обочин).</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3. Ширину земляного полотна, возводимого на ценных сельскохозяйственных угодьях, допускается принимать,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- 8 – для дорог I-c категории;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- 7 – для дорог II-с категории;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- 5,5 – для дорог III-c категории.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5.1.11.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0B3214">
          <w:rPr>
            <w:rFonts w:ascii="Times New Roman" w:hAnsi="Times New Roman"/>
            <w:bCs/>
            <w:sz w:val="24"/>
            <w:szCs w:val="24"/>
          </w:rPr>
          <w:t>0,5 км</w:t>
        </w:r>
      </w:smartTag>
      <w:r w:rsidRPr="000B3214">
        <w:rPr>
          <w:rFonts w:ascii="Times New Roman" w:hAnsi="Times New Roman"/>
          <w:bCs/>
          <w:sz w:val="24"/>
          <w:szCs w:val="24"/>
        </w:rPr>
        <w:t>. При этом площадки должны, как правило, совмещаться с местами съездов на поля.</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0B3214">
          <w:rPr>
            <w:rFonts w:ascii="Times New Roman" w:hAnsi="Times New Roman"/>
            <w:bCs/>
            <w:sz w:val="24"/>
            <w:szCs w:val="24"/>
          </w:rPr>
          <w:t>13 м</w:t>
        </w:r>
      </w:smartTag>
      <w:r w:rsidRPr="000B3214">
        <w:rPr>
          <w:rFonts w:ascii="Times New Roman" w:hAnsi="Times New Roman"/>
          <w:bCs/>
          <w:sz w:val="24"/>
          <w:szCs w:val="24"/>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 xml:space="preserve">, свыше 3 до </w:t>
      </w:r>
      <w:smartTag w:uri="urn:schemas-microsoft-com:office:smarttags" w:element="metricconverter">
        <w:smartTagPr>
          <w:attr w:name="ProductID" w:val="6 м"/>
        </w:smartTagPr>
        <w:r w:rsidRPr="000B3214">
          <w:rPr>
            <w:rFonts w:ascii="Times New Roman" w:hAnsi="Times New Roman"/>
            <w:bCs/>
            <w:sz w:val="24"/>
            <w:szCs w:val="24"/>
          </w:rPr>
          <w:t>6 м</w:t>
        </w:r>
      </w:smartTag>
      <w:r w:rsidRPr="000B3214">
        <w:rPr>
          <w:rFonts w:ascii="Times New Roman" w:hAnsi="Times New Roman"/>
          <w:bCs/>
          <w:sz w:val="24"/>
          <w:szCs w:val="24"/>
        </w:rPr>
        <w:t xml:space="preserve"> и свыше 6 до </w:t>
      </w:r>
      <w:smartTag w:uri="urn:schemas-microsoft-com:office:smarttags" w:element="metricconverter">
        <w:smartTagPr>
          <w:attr w:name="ProductID" w:val="8 м"/>
        </w:smartTagPr>
        <w:r w:rsidRPr="000B3214">
          <w:rPr>
            <w:rFonts w:ascii="Times New Roman" w:hAnsi="Times New Roman"/>
            <w:bCs/>
            <w:sz w:val="24"/>
            <w:szCs w:val="24"/>
          </w:rPr>
          <w:t>8 м</w:t>
        </w:r>
      </w:smartTag>
      <w:r w:rsidRPr="000B3214">
        <w:rPr>
          <w:rFonts w:ascii="Times New Roman" w:hAnsi="Times New Roman"/>
          <w:bCs/>
          <w:sz w:val="24"/>
          <w:szCs w:val="24"/>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а для двухполосной проезжей части – не менее </w:t>
      </w:r>
      <w:r w:rsidRPr="000B3214">
        <w:rPr>
          <w:rFonts w:ascii="Times New Roman" w:hAnsi="Times New Roman"/>
          <w:bCs/>
          <w:sz w:val="24"/>
          <w:szCs w:val="24"/>
        </w:rPr>
        <w:br/>
        <w:t>10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5.1.12. Поперечные уклоны одно- и двухскатных профилей дорог следует принимать в соответствии со СНиП 2.05.11-83.</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5.1.13. </w:t>
      </w:r>
      <w:r w:rsidRPr="000B3214">
        <w:rPr>
          <w:rFonts w:ascii="Times New Roman" w:hAnsi="Times New Roman"/>
          <w:sz w:val="24"/>
          <w:szCs w:val="24"/>
        </w:rPr>
        <w:t>Внутриплощадочные дороги</w:t>
      </w:r>
      <w:r w:rsidRPr="000B3214">
        <w:rPr>
          <w:rFonts w:ascii="Times New Roman" w:hAnsi="Times New Roman"/>
          <w:bCs/>
          <w:sz w:val="24"/>
          <w:szCs w:val="24"/>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5.1.14.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12.</w:t>
      </w:r>
    </w:p>
    <w:p w:rsidR="002F00B5" w:rsidRPr="000B3214" w:rsidRDefault="002F00B5" w:rsidP="00205BCB">
      <w:pPr>
        <w:spacing w:after="0" w:line="240" w:lineRule="auto"/>
        <w:ind w:left="-567" w:right="-143"/>
        <w:jc w:val="right"/>
        <w:rPr>
          <w:rFonts w:ascii="Times New Roman" w:hAnsi="Times New Roman"/>
          <w:bCs/>
          <w:sz w:val="24"/>
          <w:szCs w:val="24"/>
        </w:rPr>
      </w:pP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12</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2"/>
        <w:gridCol w:w="2504"/>
        <w:gridCol w:w="2504"/>
      </w:tblGrid>
      <w:tr w:rsidR="00A620DD" w:rsidRPr="000B3214" w:rsidTr="00644870">
        <w:trPr>
          <w:jc w:val="center"/>
        </w:trPr>
        <w:tc>
          <w:tcPr>
            <w:tcW w:w="2460" w:type="pct"/>
            <w:vMerge w:val="restar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Параметры</w:t>
            </w:r>
          </w:p>
        </w:tc>
        <w:tc>
          <w:tcPr>
            <w:tcW w:w="2540" w:type="pct"/>
            <w:gridSpan w:val="2"/>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Значение параметров, м, для дорог</w:t>
            </w:r>
          </w:p>
        </w:tc>
      </w:tr>
      <w:tr w:rsidR="00A620DD" w:rsidRPr="000B3214" w:rsidTr="00644870">
        <w:trPr>
          <w:trHeight w:val="227"/>
          <w:jc w:val="center"/>
        </w:trPr>
        <w:tc>
          <w:tcPr>
            <w:tcW w:w="2460" w:type="pct"/>
            <w:vMerge/>
          </w:tcPr>
          <w:p w:rsidR="00A620DD" w:rsidRPr="000B3214" w:rsidRDefault="00A620DD" w:rsidP="00205BCB">
            <w:pPr>
              <w:spacing w:line="240" w:lineRule="auto"/>
              <w:ind w:left="-567" w:right="-143"/>
              <w:rPr>
                <w:rFonts w:ascii="Times New Roman" w:hAnsi="Times New Roman"/>
                <w:bCs/>
                <w:sz w:val="24"/>
                <w:szCs w:val="24"/>
              </w:rPr>
            </w:pPr>
          </w:p>
        </w:tc>
        <w:tc>
          <w:tcPr>
            <w:tcW w:w="1270" w:type="pct"/>
            <w:vAlign w:val="center"/>
          </w:tcPr>
          <w:p w:rsidR="00A620DD" w:rsidRPr="000B3214" w:rsidRDefault="00A620DD" w:rsidP="00AF366C">
            <w:pPr>
              <w:overflowPunct w:val="0"/>
              <w:autoSpaceDE w:val="0"/>
              <w:autoSpaceDN w:val="0"/>
              <w:adjustRightInd w:val="0"/>
              <w:spacing w:line="240" w:lineRule="auto"/>
              <w:ind w:left="-317" w:right="-143"/>
              <w:jc w:val="center"/>
              <w:rPr>
                <w:rFonts w:ascii="Times New Roman" w:hAnsi="Times New Roman"/>
                <w:bCs/>
                <w:sz w:val="24"/>
                <w:szCs w:val="24"/>
              </w:rPr>
            </w:pPr>
            <w:r w:rsidRPr="000B3214">
              <w:rPr>
                <w:rFonts w:ascii="Times New Roman" w:hAnsi="Times New Roman"/>
                <w:bCs/>
                <w:sz w:val="24"/>
                <w:szCs w:val="24"/>
              </w:rPr>
              <w:t>производственных</w:t>
            </w:r>
          </w:p>
        </w:tc>
        <w:tc>
          <w:tcPr>
            <w:tcW w:w="1270" w:type="pct"/>
            <w:vAlign w:val="center"/>
          </w:tcPr>
          <w:p w:rsidR="00A620DD" w:rsidRPr="000B3214" w:rsidRDefault="00A620DD" w:rsidP="00AF366C">
            <w:pPr>
              <w:overflowPunct w:val="0"/>
              <w:autoSpaceDE w:val="0"/>
              <w:autoSpaceDN w:val="0"/>
              <w:adjustRightInd w:val="0"/>
              <w:spacing w:line="240" w:lineRule="auto"/>
              <w:ind w:left="-272" w:right="-143"/>
              <w:jc w:val="center"/>
              <w:rPr>
                <w:rFonts w:ascii="Times New Roman" w:hAnsi="Times New Roman"/>
                <w:bCs/>
                <w:sz w:val="24"/>
                <w:szCs w:val="24"/>
              </w:rPr>
            </w:pPr>
            <w:r w:rsidRPr="000B3214">
              <w:rPr>
                <w:rFonts w:ascii="Times New Roman" w:hAnsi="Times New Roman"/>
                <w:bCs/>
                <w:sz w:val="24"/>
                <w:szCs w:val="24"/>
              </w:rPr>
              <w:t>вспомогательных</w:t>
            </w:r>
          </w:p>
        </w:tc>
      </w:tr>
      <w:tr w:rsidR="00A620DD" w:rsidRPr="000B3214" w:rsidTr="00644870">
        <w:trPr>
          <w:trHeight w:val="397"/>
          <w:jc w:val="center"/>
        </w:trPr>
        <w:tc>
          <w:tcPr>
            <w:tcW w:w="2460" w:type="pct"/>
            <w:tcBorders>
              <w:bottom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Ширина проезжей части при движении транспортных средств:</w:t>
            </w:r>
          </w:p>
        </w:tc>
        <w:tc>
          <w:tcPr>
            <w:tcW w:w="1270" w:type="pct"/>
            <w:tcBorders>
              <w:bottom w:val="nil"/>
            </w:tcBorders>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c>
          <w:tcPr>
            <w:tcW w:w="1270" w:type="pct"/>
            <w:tcBorders>
              <w:bottom w:val="nil"/>
            </w:tcBorders>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p>
        </w:tc>
      </w:tr>
      <w:tr w:rsidR="00A620DD" w:rsidRPr="000B3214" w:rsidTr="00644870">
        <w:trPr>
          <w:jc w:val="center"/>
        </w:trPr>
        <w:tc>
          <w:tcPr>
            <w:tcW w:w="2460" w:type="pct"/>
            <w:tcBorders>
              <w:top w:val="nil"/>
              <w:bottom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двухстороннем</w:t>
            </w:r>
          </w:p>
        </w:tc>
        <w:tc>
          <w:tcPr>
            <w:tcW w:w="1270" w:type="pct"/>
            <w:tcBorders>
              <w:top w:val="nil"/>
              <w:bottom w:val="nil"/>
            </w:tcBorders>
            <w:vAlign w:val="center"/>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6,0</w:t>
            </w:r>
          </w:p>
        </w:tc>
        <w:tc>
          <w:tcPr>
            <w:tcW w:w="1270" w:type="pct"/>
            <w:tcBorders>
              <w:top w:val="nil"/>
              <w:bottom w:val="nil"/>
            </w:tcBorders>
            <w:vAlign w:val="center"/>
          </w:tcPr>
          <w:p w:rsidR="00A620DD" w:rsidRPr="000B3214" w:rsidRDefault="00A620DD" w:rsidP="00205BCB">
            <w:pPr>
              <w:overflowPunct w:val="0"/>
              <w:autoSpaceDE w:val="0"/>
              <w:autoSpaceDN w:val="0"/>
              <w:adjustRightInd w:val="0"/>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w:t>
            </w:r>
          </w:p>
        </w:tc>
      </w:tr>
      <w:tr w:rsidR="00A620DD" w:rsidRPr="000B3214" w:rsidTr="00644870">
        <w:trPr>
          <w:jc w:val="center"/>
        </w:trPr>
        <w:tc>
          <w:tcPr>
            <w:tcW w:w="2460" w:type="pct"/>
            <w:tcBorders>
              <w:top w:val="nil"/>
            </w:tcBorders>
          </w:tcPr>
          <w:p w:rsidR="00A620DD" w:rsidRPr="000B3214" w:rsidRDefault="00A620DD" w:rsidP="00AF366C">
            <w:pPr>
              <w:overflowPunct w:val="0"/>
              <w:autoSpaceDE w:val="0"/>
              <w:autoSpaceDN w:val="0"/>
              <w:adjustRightInd w:val="0"/>
              <w:spacing w:after="0" w:line="240" w:lineRule="auto"/>
              <w:ind w:right="-143"/>
              <w:rPr>
                <w:rFonts w:ascii="Times New Roman" w:hAnsi="Times New Roman"/>
                <w:bCs/>
                <w:sz w:val="24"/>
                <w:szCs w:val="24"/>
              </w:rPr>
            </w:pPr>
            <w:r w:rsidRPr="000B3214">
              <w:rPr>
                <w:rFonts w:ascii="Times New Roman" w:hAnsi="Times New Roman"/>
                <w:bCs/>
                <w:sz w:val="24"/>
                <w:szCs w:val="24"/>
              </w:rPr>
              <w:t>одностороннем</w:t>
            </w:r>
          </w:p>
        </w:tc>
        <w:tc>
          <w:tcPr>
            <w:tcW w:w="1270" w:type="pct"/>
            <w:tcBorders>
              <w:top w:val="nil"/>
            </w:tcBorders>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1270" w:type="pct"/>
            <w:tcBorders>
              <w:top w:val="nil"/>
            </w:tcBorders>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r>
      <w:tr w:rsidR="00A620DD" w:rsidRPr="000B3214" w:rsidTr="00644870">
        <w:trPr>
          <w:jc w:val="center"/>
        </w:trPr>
        <w:tc>
          <w:tcPr>
            <w:tcW w:w="2460" w:type="pct"/>
          </w:tcPr>
          <w:p w:rsidR="00A620DD" w:rsidRPr="000B3214" w:rsidRDefault="00A620DD" w:rsidP="00AF366C">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Ширина обочины</w:t>
            </w:r>
          </w:p>
        </w:tc>
        <w:tc>
          <w:tcPr>
            <w:tcW w:w="1270"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w:t>
            </w:r>
          </w:p>
        </w:tc>
        <w:tc>
          <w:tcPr>
            <w:tcW w:w="1270"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0,75</w:t>
            </w:r>
          </w:p>
        </w:tc>
      </w:tr>
      <w:tr w:rsidR="00A620DD" w:rsidRPr="000B3214" w:rsidTr="00644870">
        <w:trPr>
          <w:jc w:val="center"/>
        </w:trPr>
        <w:tc>
          <w:tcPr>
            <w:tcW w:w="2460" w:type="pct"/>
          </w:tcPr>
          <w:p w:rsidR="00A620DD" w:rsidRPr="000B3214" w:rsidRDefault="00A620DD" w:rsidP="00AF366C">
            <w:pPr>
              <w:overflowPunct w:val="0"/>
              <w:autoSpaceDE w:val="0"/>
              <w:autoSpaceDN w:val="0"/>
              <w:adjustRightInd w:val="0"/>
              <w:spacing w:line="240" w:lineRule="auto"/>
              <w:ind w:right="-143"/>
              <w:rPr>
                <w:rFonts w:ascii="Times New Roman" w:hAnsi="Times New Roman"/>
                <w:bCs/>
                <w:sz w:val="24"/>
                <w:szCs w:val="24"/>
              </w:rPr>
            </w:pPr>
            <w:r w:rsidRPr="000B3214">
              <w:rPr>
                <w:rFonts w:ascii="Times New Roman" w:hAnsi="Times New Roman"/>
                <w:bCs/>
                <w:sz w:val="24"/>
                <w:szCs w:val="24"/>
              </w:rPr>
              <w:t>Ширина укрепления обочины</w:t>
            </w:r>
          </w:p>
        </w:tc>
        <w:tc>
          <w:tcPr>
            <w:tcW w:w="1270"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0,5</w:t>
            </w:r>
          </w:p>
        </w:tc>
        <w:tc>
          <w:tcPr>
            <w:tcW w:w="1270"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0,5</w:t>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5.1.15. Ширину проезжей части производственных дорог допускается принимать,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- 3,5 с обочинами, укрепленными на полную ширину, – в стесненных условиях существующей застройки;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- 3,5 с обочинами, укрепленными согласно таблице 99, – при кольцевом движении, отсутствии встречного движения и обгона транспортных средств;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- 4,5 с одной укрепленной обочиной шириной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iCs/>
          <w:sz w:val="24"/>
          <w:szCs w:val="24"/>
        </w:rPr>
        <w:t>Примечание.</w:t>
      </w:r>
      <w:r w:rsidRPr="000B3214">
        <w:rPr>
          <w:rFonts w:ascii="Times New Roman" w:hAnsi="Times New Roman"/>
          <w:bCs/>
          <w:sz w:val="24"/>
          <w:szCs w:val="24"/>
        </w:rPr>
        <w:t xml:space="preserve">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B3214">
          <w:rPr>
            <w:rFonts w:ascii="Times New Roman" w:hAnsi="Times New Roman"/>
            <w:bCs/>
            <w:sz w:val="24"/>
            <w:szCs w:val="24"/>
          </w:rPr>
          <w:t>0,5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5.1.16.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5.1.17. Ширина полосы движения и обособленного земляного полотна тракторной дороги должна устанавливаться согласно таблице 13 в зависимости от ширины колеи обращающегося подвижного состава.</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13</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1"/>
        <w:gridCol w:w="2467"/>
        <w:gridCol w:w="2468"/>
      </w:tblGrid>
      <w:tr w:rsidR="00A620DD" w:rsidRPr="000B3214" w:rsidTr="00644870">
        <w:trPr>
          <w:jc w:val="center"/>
        </w:trPr>
        <w:tc>
          <w:tcPr>
            <w:tcW w:w="2499"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Ширина колеи транспортных средств,</w:t>
            </w:r>
          </w:p>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самоходных и прицепных машин, м</w:t>
            </w:r>
          </w:p>
        </w:tc>
        <w:tc>
          <w:tcPr>
            <w:tcW w:w="1250" w:type="pct"/>
            <w:vAlign w:val="center"/>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Ширина полосы</w:t>
            </w:r>
          </w:p>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sz w:val="24"/>
                <w:szCs w:val="24"/>
              </w:rPr>
            </w:pPr>
            <w:r w:rsidRPr="000B3214">
              <w:rPr>
                <w:rFonts w:ascii="Times New Roman" w:hAnsi="Times New Roman"/>
                <w:sz w:val="24"/>
                <w:szCs w:val="24"/>
              </w:rPr>
              <w:t>движения, м</w:t>
            </w:r>
          </w:p>
        </w:tc>
        <w:tc>
          <w:tcPr>
            <w:tcW w:w="1251" w:type="pct"/>
            <w:vAlign w:val="center"/>
          </w:tcPr>
          <w:p w:rsidR="00A620DD" w:rsidRPr="000B3214" w:rsidRDefault="00A620DD" w:rsidP="00AF366C">
            <w:pPr>
              <w:overflowPunct w:val="0"/>
              <w:autoSpaceDE w:val="0"/>
              <w:autoSpaceDN w:val="0"/>
              <w:adjustRightInd w:val="0"/>
              <w:spacing w:line="240" w:lineRule="auto"/>
              <w:ind w:left="-24" w:right="-143"/>
              <w:jc w:val="center"/>
              <w:rPr>
                <w:rFonts w:ascii="Times New Roman" w:hAnsi="Times New Roman"/>
                <w:sz w:val="24"/>
                <w:szCs w:val="24"/>
              </w:rPr>
            </w:pPr>
            <w:r w:rsidRPr="000B3214">
              <w:rPr>
                <w:rFonts w:ascii="Times New Roman" w:hAnsi="Times New Roman"/>
                <w:sz w:val="24"/>
                <w:szCs w:val="24"/>
              </w:rPr>
              <w:t>Ширина земляного полотна, м</w:t>
            </w:r>
          </w:p>
        </w:tc>
      </w:tr>
      <w:tr w:rsidR="00A620DD" w:rsidRPr="000B3214" w:rsidTr="00644870">
        <w:trPr>
          <w:jc w:val="center"/>
        </w:trPr>
        <w:tc>
          <w:tcPr>
            <w:tcW w:w="2499" w:type="pct"/>
          </w:tcPr>
          <w:p w:rsidR="00A620DD" w:rsidRPr="000B3214" w:rsidRDefault="00A620DD" w:rsidP="00AF366C">
            <w:pPr>
              <w:overflowPunct w:val="0"/>
              <w:autoSpaceDE w:val="0"/>
              <w:autoSpaceDN w:val="0"/>
              <w:adjustRightInd w:val="0"/>
              <w:spacing w:line="240" w:lineRule="auto"/>
              <w:ind w:left="14" w:right="-143"/>
              <w:rPr>
                <w:rFonts w:ascii="Times New Roman" w:hAnsi="Times New Roman"/>
                <w:bCs/>
                <w:sz w:val="24"/>
                <w:szCs w:val="24"/>
              </w:rPr>
            </w:pPr>
            <w:r w:rsidRPr="000B3214">
              <w:rPr>
                <w:rFonts w:ascii="Times New Roman" w:hAnsi="Times New Roman"/>
                <w:bCs/>
                <w:sz w:val="24"/>
                <w:szCs w:val="24"/>
              </w:rPr>
              <w:t>2,7 и менее</w:t>
            </w:r>
          </w:p>
        </w:tc>
        <w:tc>
          <w:tcPr>
            <w:tcW w:w="1250"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3,5</w:t>
            </w:r>
          </w:p>
        </w:tc>
        <w:tc>
          <w:tcPr>
            <w:tcW w:w="125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r>
      <w:tr w:rsidR="00A620DD" w:rsidRPr="000B3214" w:rsidTr="00644870">
        <w:trPr>
          <w:jc w:val="center"/>
        </w:trPr>
        <w:tc>
          <w:tcPr>
            <w:tcW w:w="2499" w:type="pct"/>
          </w:tcPr>
          <w:p w:rsidR="00A620DD" w:rsidRPr="000B3214" w:rsidRDefault="00A620DD" w:rsidP="00AF366C">
            <w:pPr>
              <w:overflowPunct w:val="0"/>
              <w:autoSpaceDE w:val="0"/>
              <w:autoSpaceDN w:val="0"/>
              <w:adjustRightInd w:val="0"/>
              <w:spacing w:line="240" w:lineRule="auto"/>
              <w:ind w:left="14" w:right="-143"/>
              <w:rPr>
                <w:rFonts w:ascii="Times New Roman" w:hAnsi="Times New Roman"/>
                <w:bCs/>
                <w:sz w:val="24"/>
                <w:szCs w:val="24"/>
              </w:rPr>
            </w:pPr>
            <w:r w:rsidRPr="000B3214">
              <w:rPr>
                <w:rFonts w:ascii="Times New Roman" w:hAnsi="Times New Roman"/>
                <w:bCs/>
                <w:sz w:val="24"/>
                <w:szCs w:val="24"/>
              </w:rPr>
              <w:t>свыше 2,7 до 3,1</w:t>
            </w:r>
          </w:p>
        </w:tc>
        <w:tc>
          <w:tcPr>
            <w:tcW w:w="1250"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w:t>
            </w:r>
          </w:p>
        </w:tc>
        <w:tc>
          <w:tcPr>
            <w:tcW w:w="125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w:t>
            </w:r>
          </w:p>
        </w:tc>
      </w:tr>
      <w:tr w:rsidR="00A620DD" w:rsidRPr="000B3214" w:rsidTr="00644870">
        <w:trPr>
          <w:jc w:val="center"/>
        </w:trPr>
        <w:tc>
          <w:tcPr>
            <w:tcW w:w="2499" w:type="pct"/>
          </w:tcPr>
          <w:p w:rsidR="00A620DD" w:rsidRPr="000B3214" w:rsidRDefault="00A620DD" w:rsidP="00AF366C">
            <w:pPr>
              <w:overflowPunct w:val="0"/>
              <w:autoSpaceDE w:val="0"/>
              <w:autoSpaceDN w:val="0"/>
              <w:adjustRightInd w:val="0"/>
              <w:spacing w:line="240" w:lineRule="auto"/>
              <w:ind w:left="14" w:right="-143"/>
              <w:rPr>
                <w:rFonts w:ascii="Times New Roman" w:hAnsi="Times New Roman"/>
                <w:bCs/>
                <w:sz w:val="24"/>
                <w:szCs w:val="24"/>
              </w:rPr>
            </w:pPr>
            <w:r w:rsidRPr="000B3214">
              <w:rPr>
                <w:rFonts w:ascii="Times New Roman" w:hAnsi="Times New Roman"/>
                <w:bCs/>
                <w:sz w:val="24"/>
                <w:szCs w:val="24"/>
              </w:rPr>
              <w:t>свыше 3,1 до 3,6</w:t>
            </w:r>
          </w:p>
        </w:tc>
        <w:tc>
          <w:tcPr>
            <w:tcW w:w="1250"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c>
          <w:tcPr>
            <w:tcW w:w="125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5,5</w:t>
            </w:r>
          </w:p>
        </w:tc>
      </w:tr>
      <w:tr w:rsidR="00A620DD" w:rsidRPr="000B3214" w:rsidTr="00644870">
        <w:trPr>
          <w:jc w:val="center"/>
        </w:trPr>
        <w:tc>
          <w:tcPr>
            <w:tcW w:w="2499" w:type="pct"/>
          </w:tcPr>
          <w:p w:rsidR="00A620DD" w:rsidRPr="000B3214" w:rsidRDefault="00A620DD" w:rsidP="00AF366C">
            <w:pPr>
              <w:overflowPunct w:val="0"/>
              <w:autoSpaceDE w:val="0"/>
              <w:autoSpaceDN w:val="0"/>
              <w:adjustRightInd w:val="0"/>
              <w:spacing w:line="240" w:lineRule="auto"/>
              <w:ind w:left="14" w:right="-143"/>
              <w:rPr>
                <w:rFonts w:ascii="Times New Roman" w:hAnsi="Times New Roman"/>
                <w:bCs/>
                <w:sz w:val="24"/>
                <w:szCs w:val="24"/>
              </w:rPr>
            </w:pPr>
            <w:r w:rsidRPr="000B3214">
              <w:rPr>
                <w:rFonts w:ascii="Times New Roman" w:hAnsi="Times New Roman"/>
                <w:bCs/>
                <w:sz w:val="24"/>
                <w:szCs w:val="24"/>
              </w:rPr>
              <w:t>свыше 3,6 до 5</w:t>
            </w:r>
          </w:p>
        </w:tc>
        <w:tc>
          <w:tcPr>
            <w:tcW w:w="1250"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5,5</w:t>
            </w:r>
          </w:p>
        </w:tc>
        <w:tc>
          <w:tcPr>
            <w:tcW w:w="1251" w:type="pct"/>
          </w:tcPr>
          <w:p w:rsidR="00A620DD" w:rsidRPr="000B3214" w:rsidRDefault="00A620DD" w:rsidP="00205BCB">
            <w:pPr>
              <w:overflowPunct w:val="0"/>
              <w:autoSpaceDE w:val="0"/>
              <w:autoSpaceDN w:val="0"/>
              <w:adjustRightInd w:val="0"/>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6,5</w:t>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На тракторных дорогах допускается (при необходимости) устройство площадок для разъезда, ширину и длину которых следует принимать согласно п. 5.1.11 настоящих нормативов. </w:t>
      </w:r>
    </w:p>
    <w:p w:rsidR="00A620DD" w:rsidRPr="000B3214" w:rsidRDefault="00A620DD" w:rsidP="00A4164A">
      <w:pPr>
        <w:spacing w:line="240" w:lineRule="auto"/>
        <w:ind w:left="-567" w:right="-143"/>
        <w:jc w:val="both"/>
        <w:rPr>
          <w:rFonts w:ascii="Times New Roman" w:hAnsi="Times New Roman"/>
          <w:sz w:val="24"/>
          <w:szCs w:val="24"/>
        </w:rPr>
      </w:pPr>
      <w:r w:rsidRPr="000B3214">
        <w:rPr>
          <w:rFonts w:ascii="Times New Roman" w:hAnsi="Times New Roman"/>
          <w:bCs/>
          <w:sz w:val="24"/>
          <w:szCs w:val="24"/>
        </w:rPr>
        <w:t>5.1.18. Пересечения, примыкания и обустройство внутрихозяйственных дорог следует проектировать в соответствии с требованиями СНиП 2.05.11-83.</w:t>
      </w:r>
    </w:p>
    <w:p w:rsidR="00A620DD" w:rsidRPr="000B3214" w:rsidRDefault="00A620DD" w:rsidP="00205BCB">
      <w:pPr>
        <w:numPr>
          <w:ilvl w:val="1"/>
          <w:numId w:val="2"/>
        </w:numPr>
        <w:autoSpaceDE w:val="0"/>
        <w:autoSpaceDN w:val="0"/>
        <w:adjustRightInd w:val="0"/>
        <w:spacing w:line="240" w:lineRule="auto"/>
        <w:ind w:left="-567" w:right="-143" w:firstLine="0"/>
        <w:jc w:val="center"/>
        <w:outlineLvl w:val="0"/>
        <w:rPr>
          <w:rFonts w:ascii="Times New Roman" w:hAnsi="Times New Roman"/>
          <w:b/>
          <w:sz w:val="24"/>
          <w:szCs w:val="24"/>
        </w:rPr>
      </w:pPr>
      <w:r w:rsidRPr="000B3214">
        <w:rPr>
          <w:rFonts w:ascii="Times New Roman" w:hAnsi="Times New Roman"/>
          <w:b/>
          <w:sz w:val="24"/>
          <w:szCs w:val="24"/>
        </w:rPr>
        <w:t>Нормативы обеспеченности объектами для хранения и обслуживания транспортных средств.</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5.2.1.</w:t>
      </w:r>
      <w:r w:rsidRPr="000B3214">
        <w:rPr>
          <w:rFonts w:ascii="Times New Roman" w:hAnsi="Times New Roman"/>
          <w:sz w:val="24"/>
          <w:szCs w:val="24"/>
        </w:rPr>
        <w:tab/>
        <w:t>На территории малоэтажной жилой застройки поселения предусматривается 100% обеспеченность машино - местами для хранения и парковки легковых автомобилей.</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5.2.2. На территории индивидуальной жилой застройки стоянки размещаются в пределах отведенного участка.</w:t>
      </w:r>
    </w:p>
    <w:p w:rsidR="00A620DD" w:rsidRPr="000B3214" w:rsidRDefault="00A620DD" w:rsidP="00205BCB">
      <w:pPr>
        <w:numPr>
          <w:ilvl w:val="1"/>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Нормативы уровня автомобилизации.</w:t>
      </w:r>
    </w:p>
    <w:p w:rsidR="00A620DD" w:rsidRPr="000B3214" w:rsidRDefault="00A620DD" w:rsidP="00205BCB">
      <w:pPr>
        <w:numPr>
          <w:ilvl w:val="2"/>
          <w:numId w:val="2"/>
        </w:numPr>
        <w:autoSpaceDE w:val="0"/>
        <w:autoSpaceDN w:val="0"/>
        <w:adjustRightInd w:val="0"/>
        <w:spacing w:after="0" w:line="240" w:lineRule="auto"/>
        <w:ind w:left="-567" w:right="-143" w:firstLine="0"/>
        <w:jc w:val="both"/>
        <w:outlineLvl w:val="0"/>
        <w:rPr>
          <w:rFonts w:ascii="Times New Roman" w:hAnsi="Times New Roman"/>
          <w:sz w:val="24"/>
          <w:szCs w:val="24"/>
        </w:rPr>
      </w:pPr>
      <w:r w:rsidRPr="000B3214">
        <w:rPr>
          <w:rFonts w:ascii="Times New Roman" w:hAnsi="Times New Roman"/>
          <w:sz w:val="24"/>
          <w:szCs w:val="24"/>
        </w:rPr>
        <w:t xml:space="preserve">Уровень автомобилизации на среднесрочную перспективу </w:t>
      </w:r>
      <w:smartTag w:uri="urn:schemas-microsoft-com:office:smarttags" w:element="metricconverter">
        <w:smartTagPr>
          <w:attr w:name="ProductID" w:val="2015 г"/>
        </w:smartTagPr>
        <w:r w:rsidRPr="000B3214">
          <w:rPr>
            <w:rFonts w:ascii="Times New Roman" w:hAnsi="Times New Roman"/>
            <w:sz w:val="24"/>
            <w:szCs w:val="24"/>
          </w:rPr>
          <w:t>2015 г</w:t>
        </w:r>
      </w:smartTag>
      <w:r w:rsidRPr="000B3214">
        <w:rPr>
          <w:rFonts w:ascii="Times New Roman" w:hAnsi="Times New Roman"/>
          <w:sz w:val="24"/>
          <w:szCs w:val="24"/>
        </w:rPr>
        <w:t xml:space="preserve">. принимается 300 легковых автомобилей на 1000 жителей, на расчетный срок </w:t>
      </w:r>
      <w:smartTag w:uri="urn:schemas-microsoft-com:office:smarttags" w:element="metricconverter">
        <w:smartTagPr>
          <w:attr w:name="ProductID" w:val="2025 г"/>
        </w:smartTagPr>
        <w:r w:rsidRPr="000B3214">
          <w:rPr>
            <w:rFonts w:ascii="Times New Roman" w:hAnsi="Times New Roman"/>
            <w:sz w:val="24"/>
            <w:szCs w:val="24"/>
          </w:rPr>
          <w:t>2025 г</w:t>
        </w:r>
      </w:smartTag>
      <w:r w:rsidRPr="000B3214">
        <w:rPr>
          <w:rFonts w:ascii="Times New Roman" w:hAnsi="Times New Roman"/>
          <w:sz w:val="24"/>
          <w:szCs w:val="24"/>
        </w:rPr>
        <w:t>. - 450 легковых автомобилей.</w:t>
      </w:r>
    </w:p>
    <w:p w:rsidR="00A620DD" w:rsidRPr="000B3214" w:rsidRDefault="00A620DD" w:rsidP="00205BCB">
      <w:pPr>
        <w:autoSpaceDE w:val="0"/>
        <w:autoSpaceDN w:val="0"/>
        <w:adjustRightInd w:val="0"/>
        <w:spacing w:after="0" w:line="240" w:lineRule="auto"/>
        <w:ind w:left="-567" w:right="-143"/>
        <w:outlineLvl w:val="0"/>
        <w:rPr>
          <w:rFonts w:ascii="Times New Roman" w:hAnsi="Times New Roman"/>
          <w:sz w:val="24"/>
          <w:szCs w:val="24"/>
        </w:rPr>
      </w:pPr>
    </w:p>
    <w:p w:rsidR="00A620DD" w:rsidRPr="000B3214" w:rsidRDefault="00A620DD" w:rsidP="00205BCB">
      <w:pPr>
        <w:numPr>
          <w:ilvl w:val="0"/>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Зоны инженерной инфраструктуры.</w:t>
      </w:r>
    </w:p>
    <w:p w:rsidR="00A620DD" w:rsidRPr="000B3214" w:rsidRDefault="00A620DD" w:rsidP="00205BCB">
      <w:pPr>
        <w:autoSpaceDE w:val="0"/>
        <w:autoSpaceDN w:val="0"/>
        <w:adjustRightInd w:val="0"/>
        <w:ind w:left="-567" w:right="-143"/>
        <w:outlineLvl w:val="0"/>
        <w:rPr>
          <w:rFonts w:ascii="Times New Roman" w:hAnsi="Times New Roman"/>
          <w:b/>
          <w:sz w:val="24"/>
          <w:szCs w:val="24"/>
        </w:rPr>
      </w:pPr>
      <w:r w:rsidRPr="000B3214">
        <w:rPr>
          <w:rFonts w:ascii="Times New Roman" w:hAnsi="Times New Roman"/>
          <w:b/>
          <w:sz w:val="24"/>
          <w:szCs w:val="24"/>
        </w:rPr>
        <w:t>6.1. Нормативы обеспеченности водоснабжением и водоотведением.</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6.1.1. Удельное среднесуточное (за год) водопотребление на хозяйственно-питьевые нужды населения следует принимать л/сут. На 1 человека:</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для застройки зданиями, оборудованными внутренним водопроводом и канализацией:</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без ванн - 125-160;</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с ванной и местными водонагревателями - 160-230;</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с централизованным горячим водоснабжением - 230-350;</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для районов застройки зданиями с водопользованием из водозаборных колонок - 30-50.</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bCs/>
          <w:sz w:val="24"/>
          <w:szCs w:val="24"/>
        </w:rPr>
      </w:pPr>
      <w:r w:rsidRPr="000B3214">
        <w:rPr>
          <w:rFonts w:ascii="Times New Roman" w:hAnsi="Times New Roman"/>
          <w:sz w:val="24"/>
          <w:szCs w:val="24"/>
        </w:rPr>
        <w:t xml:space="preserve">6.1.2. Расчетные показатели применяются для предварительных </w:t>
      </w:r>
      <w:r w:rsidRPr="000B3214">
        <w:rPr>
          <w:rFonts w:ascii="Times New Roman" w:hAnsi="Times New Roman"/>
          <w:b/>
          <w:bCs/>
          <w:sz w:val="24"/>
          <w:szCs w:val="24"/>
        </w:rPr>
        <w:t xml:space="preserve"> </w:t>
      </w:r>
      <w:r w:rsidRPr="000B3214">
        <w:rPr>
          <w:rFonts w:ascii="Times New Roman" w:hAnsi="Times New Roman"/>
          <w:bCs/>
          <w:sz w:val="24"/>
          <w:szCs w:val="24"/>
        </w:rPr>
        <w:t>расчетов объема водопотребления на хозяйственно-питьевые нужды населения и проектирования систем водоснабжения населенных пунктов, в том числе их отдельных структурных элементов в соответствии с рекомендуемыми показателями, приведенными в таблице 14.</w:t>
      </w:r>
    </w:p>
    <w:p w:rsidR="002F00B5" w:rsidRPr="000B3214" w:rsidRDefault="002F00B5" w:rsidP="00205BCB">
      <w:pPr>
        <w:tabs>
          <w:tab w:val="left" w:pos="2710"/>
          <w:tab w:val="right" w:pos="10148"/>
        </w:tabs>
        <w:autoSpaceDE w:val="0"/>
        <w:autoSpaceDN w:val="0"/>
        <w:adjustRightInd w:val="0"/>
        <w:spacing w:after="0" w:line="240" w:lineRule="auto"/>
        <w:ind w:left="-567" w:right="-143"/>
        <w:jc w:val="right"/>
        <w:rPr>
          <w:rFonts w:ascii="Times New Roman" w:hAnsi="Times New Roman"/>
          <w:bCs/>
          <w:sz w:val="24"/>
          <w:szCs w:val="24"/>
        </w:rPr>
      </w:pPr>
    </w:p>
    <w:p w:rsidR="00A620DD" w:rsidRPr="000B3214" w:rsidRDefault="00A620DD" w:rsidP="00205BCB">
      <w:pPr>
        <w:tabs>
          <w:tab w:val="left" w:pos="2710"/>
          <w:tab w:val="right" w:pos="10148"/>
        </w:tabs>
        <w:autoSpaceDE w:val="0"/>
        <w:autoSpaceDN w:val="0"/>
        <w:adjustRightInd w:val="0"/>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 xml:space="preserve">Таблица 14 </w:t>
      </w:r>
    </w:p>
    <w:tbl>
      <w:tblPr>
        <w:tblW w:w="9212" w:type="dxa"/>
        <w:jc w:val="center"/>
        <w:tblInd w:w="-1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6"/>
        <w:gridCol w:w="979"/>
        <w:gridCol w:w="1757"/>
        <w:gridCol w:w="1443"/>
        <w:gridCol w:w="1767"/>
      </w:tblGrid>
      <w:tr w:rsidR="00A620DD" w:rsidRPr="000B3214" w:rsidTr="00644870">
        <w:trPr>
          <w:trHeight w:val="769"/>
          <w:jc w:val="center"/>
        </w:trPr>
        <w:tc>
          <w:tcPr>
            <w:tcW w:w="3266" w:type="dxa"/>
            <w:vMerge w:val="restart"/>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Показатель</w:t>
            </w:r>
          </w:p>
        </w:tc>
        <w:tc>
          <w:tcPr>
            <w:tcW w:w="979" w:type="dxa"/>
            <w:vMerge w:val="restart"/>
            <w:vAlign w:val="center"/>
          </w:tcPr>
          <w:p w:rsidR="00A620DD" w:rsidRPr="000B3214" w:rsidRDefault="00A620DD" w:rsidP="00341A47">
            <w:pPr>
              <w:spacing w:line="240" w:lineRule="auto"/>
              <w:ind w:left="-43" w:right="-143"/>
              <w:jc w:val="center"/>
              <w:rPr>
                <w:rFonts w:ascii="Times New Roman" w:hAnsi="Times New Roman"/>
                <w:sz w:val="24"/>
                <w:szCs w:val="24"/>
              </w:rPr>
            </w:pPr>
            <w:r w:rsidRPr="000B3214">
              <w:rPr>
                <w:rFonts w:ascii="Times New Roman" w:hAnsi="Times New Roman"/>
                <w:sz w:val="24"/>
                <w:szCs w:val="24"/>
              </w:rPr>
              <w:t>Еди-ница изме-рения</w:t>
            </w:r>
          </w:p>
        </w:tc>
        <w:tc>
          <w:tcPr>
            <w:tcW w:w="4967" w:type="dxa"/>
            <w:gridSpan w:val="3"/>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Территории сельских </w:t>
            </w:r>
          </w:p>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населенных пунктов</w:t>
            </w:r>
          </w:p>
        </w:tc>
      </w:tr>
      <w:tr w:rsidR="00A620DD" w:rsidRPr="000B3214" w:rsidTr="00644870">
        <w:trPr>
          <w:jc w:val="center"/>
        </w:trPr>
        <w:tc>
          <w:tcPr>
            <w:tcW w:w="3266" w:type="dxa"/>
            <w:vMerge/>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979" w:type="dxa"/>
            <w:vMerge/>
            <w:vAlign w:val="center"/>
          </w:tcPr>
          <w:p w:rsidR="00A620DD" w:rsidRPr="000B3214" w:rsidRDefault="00A620DD" w:rsidP="00341A47">
            <w:pPr>
              <w:spacing w:line="240" w:lineRule="auto"/>
              <w:ind w:left="-43" w:right="-143"/>
              <w:jc w:val="center"/>
              <w:rPr>
                <w:rFonts w:ascii="Times New Roman" w:hAnsi="Times New Roman"/>
                <w:bCs/>
                <w:sz w:val="24"/>
                <w:szCs w:val="24"/>
              </w:rPr>
            </w:pPr>
          </w:p>
        </w:tc>
        <w:tc>
          <w:tcPr>
            <w:tcW w:w="1757" w:type="dxa"/>
            <w:vAlign w:val="center"/>
          </w:tcPr>
          <w:p w:rsidR="00A620DD" w:rsidRPr="000B3214" w:rsidRDefault="00A620DD" w:rsidP="00341A47">
            <w:pPr>
              <w:spacing w:after="0" w:line="240" w:lineRule="auto"/>
              <w:ind w:left="-29" w:right="-143"/>
              <w:jc w:val="center"/>
              <w:rPr>
                <w:rFonts w:ascii="Times New Roman" w:hAnsi="Times New Roman"/>
                <w:bCs/>
                <w:sz w:val="24"/>
                <w:szCs w:val="24"/>
              </w:rPr>
            </w:pPr>
            <w:r w:rsidRPr="000B3214">
              <w:rPr>
                <w:rFonts w:ascii="Times New Roman" w:hAnsi="Times New Roman"/>
                <w:bCs/>
                <w:sz w:val="24"/>
                <w:szCs w:val="24"/>
              </w:rPr>
              <w:t xml:space="preserve">оборудованные водопроводом, канализацией </w:t>
            </w:r>
            <w:r w:rsidR="00341A47" w:rsidRPr="000B3214">
              <w:rPr>
                <w:rFonts w:ascii="Times New Roman" w:hAnsi="Times New Roman"/>
                <w:bCs/>
                <w:sz w:val="24"/>
                <w:szCs w:val="24"/>
              </w:rPr>
              <w:t xml:space="preserve">           </w:t>
            </w:r>
            <w:r w:rsidRPr="000B3214">
              <w:rPr>
                <w:rFonts w:ascii="Times New Roman" w:hAnsi="Times New Roman"/>
                <w:bCs/>
                <w:sz w:val="24"/>
                <w:szCs w:val="24"/>
              </w:rPr>
              <w:t>и горячим водоснабже-нием</w:t>
            </w:r>
          </w:p>
        </w:tc>
        <w:tc>
          <w:tcPr>
            <w:tcW w:w="1443" w:type="dxa"/>
            <w:vAlign w:val="center"/>
          </w:tcPr>
          <w:p w:rsidR="00A620DD" w:rsidRPr="000B3214" w:rsidRDefault="00A620DD" w:rsidP="00341A47">
            <w:pPr>
              <w:spacing w:line="240" w:lineRule="auto"/>
              <w:ind w:right="-143"/>
              <w:jc w:val="center"/>
              <w:rPr>
                <w:rFonts w:ascii="Times New Roman" w:hAnsi="Times New Roman"/>
                <w:bCs/>
                <w:sz w:val="24"/>
                <w:szCs w:val="24"/>
              </w:rPr>
            </w:pPr>
            <w:r w:rsidRPr="000B3214">
              <w:rPr>
                <w:rFonts w:ascii="Times New Roman" w:hAnsi="Times New Roman"/>
                <w:bCs/>
                <w:sz w:val="24"/>
                <w:szCs w:val="24"/>
              </w:rPr>
              <w:t>оборудован-ные водопрово-дом и канализа-цией</w:t>
            </w:r>
          </w:p>
        </w:tc>
        <w:tc>
          <w:tcPr>
            <w:tcW w:w="1767" w:type="dxa"/>
            <w:vAlign w:val="center"/>
          </w:tcPr>
          <w:p w:rsidR="00A620DD" w:rsidRPr="000B3214" w:rsidRDefault="00A620DD" w:rsidP="00341A47">
            <w:pPr>
              <w:spacing w:line="240" w:lineRule="auto"/>
              <w:ind w:right="-143"/>
              <w:jc w:val="center"/>
              <w:rPr>
                <w:rFonts w:ascii="Times New Roman" w:hAnsi="Times New Roman"/>
                <w:bCs/>
                <w:sz w:val="24"/>
                <w:szCs w:val="24"/>
              </w:rPr>
            </w:pPr>
            <w:r w:rsidRPr="000B3214">
              <w:rPr>
                <w:rFonts w:ascii="Times New Roman" w:hAnsi="Times New Roman"/>
                <w:bCs/>
                <w:sz w:val="24"/>
                <w:szCs w:val="24"/>
              </w:rPr>
              <w:t>с водопользова-нием из водоразборных колонок</w:t>
            </w:r>
          </w:p>
        </w:tc>
      </w:tr>
      <w:tr w:rsidR="00A620DD" w:rsidRPr="000B3214" w:rsidTr="00644870">
        <w:trPr>
          <w:jc w:val="center"/>
        </w:trPr>
        <w:tc>
          <w:tcPr>
            <w:tcW w:w="3266" w:type="dxa"/>
            <w:vAlign w:val="center"/>
          </w:tcPr>
          <w:p w:rsidR="00A620DD" w:rsidRPr="000B3214" w:rsidRDefault="00A620DD" w:rsidP="00341A47">
            <w:pPr>
              <w:spacing w:line="240" w:lineRule="auto"/>
              <w:ind w:left="105" w:right="-143"/>
              <w:rPr>
                <w:rFonts w:ascii="Times New Roman" w:hAnsi="Times New Roman"/>
                <w:bCs/>
                <w:sz w:val="24"/>
                <w:szCs w:val="24"/>
              </w:rPr>
            </w:pPr>
            <w:r w:rsidRPr="000B3214">
              <w:rPr>
                <w:rFonts w:ascii="Times New Roman" w:hAnsi="Times New Roman"/>
                <w:bCs/>
                <w:sz w:val="24"/>
                <w:szCs w:val="24"/>
              </w:rPr>
              <w:t xml:space="preserve">Плотность населения </w:t>
            </w:r>
          </w:p>
        </w:tc>
        <w:tc>
          <w:tcPr>
            <w:tcW w:w="979" w:type="dxa"/>
            <w:vAlign w:val="center"/>
          </w:tcPr>
          <w:p w:rsidR="00A620DD" w:rsidRPr="000B3214" w:rsidRDefault="00A620DD" w:rsidP="00341A47">
            <w:pPr>
              <w:spacing w:line="240" w:lineRule="auto"/>
              <w:ind w:left="-43" w:right="-143"/>
              <w:jc w:val="center"/>
              <w:rPr>
                <w:rFonts w:ascii="Times New Roman" w:hAnsi="Times New Roman"/>
                <w:bCs/>
                <w:sz w:val="24"/>
                <w:szCs w:val="24"/>
              </w:rPr>
            </w:pPr>
            <w:r w:rsidRPr="000B3214">
              <w:rPr>
                <w:rFonts w:ascii="Times New Roman" w:hAnsi="Times New Roman"/>
                <w:bCs/>
                <w:sz w:val="24"/>
                <w:szCs w:val="24"/>
              </w:rPr>
              <w:t>чел./га</w:t>
            </w:r>
          </w:p>
        </w:tc>
        <w:tc>
          <w:tcPr>
            <w:tcW w:w="4967" w:type="dxa"/>
            <w:gridSpan w:val="3"/>
            <w:vAlign w:val="center"/>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 xml:space="preserve">от 16 до 45 </w:t>
            </w:r>
          </w:p>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в зависимости от размера участка</w:t>
            </w:r>
          </w:p>
        </w:tc>
      </w:tr>
      <w:tr w:rsidR="00A620DD" w:rsidRPr="000B3214" w:rsidTr="00644870">
        <w:trPr>
          <w:jc w:val="center"/>
        </w:trPr>
        <w:tc>
          <w:tcPr>
            <w:tcW w:w="3266" w:type="dxa"/>
            <w:vAlign w:val="center"/>
          </w:tcPr>
          <w:p w:rsidR="00A620DD" w:rsidRPr="000B3214" w:rsidRDefault="00A620DD" w:rsidP="00341A47">
            <w:pPr>
              <w:spacing w:after="0" w:line="240" w:lineRule="auto"/>
              <w:ind w:left="105" w:right="-143"/>
              <w:rPr>
                <w:rFonts w:ascii="Times New Roman" w:hAnsi="Times New Roman"/>
                <w:bCs/>
                <w:sz w:val="24"/>
                <w:szCs w:val="24"/>
              </w:rPr>
            </w:pPr>
            <w:r w:rsidRPr="000B3214">
              <w:rPr>
                <w:rFonts w:ascii="Times New Roman" w:hAnsi="Times New Roman"/>
                <w:bCs/>
                <w:sz w:val="24"/>
                <w:szCs w:val="24"/>
              </w:rPr>
              <w:t>Расход воды на хозяйственно-бытовые нужды</w:t>
            </w:r>
          </w:p>
        </w:tc>
        <w:tc>
          <w:tcPr>
            <w:tcW w:w="979" w:type="dxa"/>
            <w:vAlign w:val="center"/>
          </w:tcPr>
          <w:p w:rsidR="00A620DD" w:rsidRPr="000B3214" w:rsidRDefault="00A620DD" w:rsidP="00341A47">
            <w:pPr>
              <w:spacing w:line="240" w:lineRule="auto"/>
              <w:ind w:left="-43" w:right="-143"/>
              <w:jc w:val="center"/>
              <w:rPr>
                <w:rFonts w:ascii="Times New Roman" w:hAnsi="Times New Roman"/>
                <w:bCs/>
                <w:sz w:val="24"/>
                <w:szCs w:val="24"/>
              </w:rPr>
            </w:pPr>
            <w:r w:rsidRPr="000B3214">
              <w:rPr>
                <w:rFonts w:ascii="Times New Roman" w:hAnsi="Times New Roman"/>
                <w:bCs/>
                <w:sz w:val="24"/>
                <w:szCs w:val="24"/>
              </w:rPr>
              <w:t>л/чел. в сутки</w:t>
            </w:r>
          </w:p>
        </w:tc>
        <w:tc>
          <w:tcPr>
            <w:tcW w:w="1757"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230</w:t>
            </w:r>
          </w:p>
        </w:tc>
        <w:tc>
          <w:tcPr>
            <w:tcW w:w="144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125</w:t>
            </w:r>
          </w:p>
        </w:tc>
        <w:tc>
          <w:tcPr>
            <w:tcW w:w="1767"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w:t>
            </w:r>
          </w:p>
        </w:tc>
      </w:tr>
      <w:tr w:rsidR="00A620DD" w:rsidRPr="000B3214" w:rsidTr="00644870">
        <w:trPr>
          <w:jc w:val="center"/>
        </w:trPr>
        <w:tc>
          <w:tcPr>
            <w:tcW w:w="3266" w:type="dxa"/>
            <w:vAlign w:val="center"/>
          </w:tcPr>
          <w:p w:rsidR="00A620DD" w:rsidRPr="000B3214" w:rsidRDefault="00A620DD" w:rsidP="00341A47">
            <w:pPr>
              <w:spacing w:line="240" w:lineRule="auto"/>
              <w:ind w:left="105" w:right="-143"/>
              <w:rPr>
                <w:rFonts w:ascii="Times New Roman" w:hAnsi="Times New Roman"/>
                <w:bCs/>
                <w:sz w:val="24"/>
                <w:szCs w:val="24"/>
              </w:rPr>
            </w:pPr>
            <w:r w:rsidRPr="000B3214">
              <w:rPr>
                <w:rFonts w:ascii="Times New Roman" w:hAnsi="Times New Roman"/>
                <w:bCs/>
                <w:sz w:val="24"/>
                <w:szCs w:val="24"/>
              </w:rPr>
              <w:t>Водопотребление</w:t>
            </w:r>
          </w:p>
        </w:tc>
        <w:tc>
          <w:tcPr>
            <w:tcW w:w="979" w:type="dxa"/>
            <w:vAlign w:val="center"/>
          </w:tcPr>
          <w:p w:rsidR="00A620DD" w:rsidRPr="000B3214" w:rsidRDefault="00A620DD" w:rsidP="00341A47">
            <w:pPr>
              <w:spacing w:after="0" w:line="240" w:lineRule="auto"/>
              <w:ind w:left="-43" w:right="-143"/>
              <w:jc w:val="center"/>
              <w:rPr>
                <w:rFonts w:ascii="Times New Roman" w:hAnsi="Times New Roman"/>
                <w:bCs/>
                <w:sz w:val="24"/>
                <w:szCs w:val="24"/>
              </w:rPr>
            </w:pPr>
            <w:r w:rsidRPr="000B3214">
              <w:rPr>
                <w:rFonts w:ascii="Times New Roman" w:hAnsi="Times New Roman"/>
                <w:bCs/>
                <w:sz w:val="24"/>
                <w:szCs w:val="24"/>
              </w:rPr>
              <w:t>м</w:t>
            </w:r>
            <w:r w:rsidRPr="000B3214">
              <w:rPr>
                <w:rFonts w:ascii="Times New Roman" w:hAnsi="Times New Roman"/>
                <w:bCs/>
                <w:sz w:val="24"/>
                <w:szCs w:val="24"/>
                <w:vertAlign w:val="superscript"/>
              </w:rPr>
              <w:t>3</w:t>
            </w:r>
            <w:r w:rsidRPr="000B3214">
              <w:rPr>
                <w:rFonts w:ascii="Times New Roman" w:hAnsi="Times New Roman"/>
                <w:bCs/>
                <w:sz w:val="24"/>
                <w:szCs w:val="24"/>
              </w:rPr>
              <w:t xml:space="preserve"> в сут.</w:t>
            </w:r>
          </w:p>
          <w:p w:rsidR="00A620DD" w:rsidRPr="000B3214" w:rsidRDefault="00A620DD" w:rsidP="00341A47">
            <w:pPr>
              <w:spacing w:line="240" w:lineRule="auto"/>
              <w:ind w:left="-43" w:right="-143"/>
              <w:jc w:val="center"/>
              <w:rPr>
                <w:rFonts w:ascii="Times New Roman" w:hAnsi="Times New Roman"/>
                <w:bCs/>
                <w:sz w:val="24"/>
                <w:szCs w:val="24"/>
              </w:rPr>
            </w:pPr>
            <w:r w:rsidRPr="000B3214">
              <w:rPr>
                <w:rFonts w:ascii="Times New Roman" w:hAnsi="Times New Roman"/>
                <w:bCs/>
                <w:sz w:val="24"/>
                <w:szCs w:val="24"/>
              </w:rPr>
              <w:t>га</w:t>
            </w:r>
          </w:p>
        </w:tc>
        <w:tc>
          <w:tcPr>
            <w:tcW w:w="1757"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3,7 - 10,4</w:t>
            </w:r>
          </w:p>
        </w:tc>
        <w:tc>
          <w:tcPr>
            <w:tcW w:w="144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2,0 - 5,6</w:t>
            </w:r>
          </w:p>
        </w:tc>
        <w:tc>
          <w:tcPr>
            <w:tcW w:w="1767"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0,8 - 2,3</w:t>
            </w:r>
          </w:p>
        </w:tc>
      </w:tr>
    </w:tbl>
    <w:p w:rsidR="00A620DD" w:rsidRPr="000B3214" w:rsidRDefault="00A620DD" w:rsidP="00A4164A">
      <w:pPr>
        <w:autoSpaceDE w:val="0"/>
        <w:autoSpaceDN w:val="0"/>
        <w:adjustRightInd w:val="0"/>
        <w:spacing w:after="0" w:line="240" w:lineRule="auto"/>
        <w:ind w:left="-567" w:right="-143"/>
        <w:jc w:val="both"/>
        <w:rPr>
          <w:rFonts w:ascii="Times New Roman" w:hAnsi="Times New Roman"/>
          <w:bCs/>
          <w:iCs/>
          <w:sz w:val="24"/>
          <w:szCs w:val="24"/>
        </w:rPr>
      </w:pPr>
      <w:r w:rsidRPr="000B3214">
        <w:rPr>
          <w:rFonts w:ascii="Times New Roman" w:hAnsi="Times New Roman"/>
          <w:bCs/>
          <w:iCs/>
          <w:sz w:val="24"/>
          <w:szCs w:val="24"/>
        </w:rPr>
        <w:t>Примечания.</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1. Плотность населения на территории сельских населенных пунктов принята   п</w:t>
      </w:r>
      <w:bookmarkStart w:id="1" w:name="закладка"/>
      <w:bookmarkEnd w:id="1"/>
      <w:r w:rsidRPr="000B3214">
        <w:rPr>
          <w:rFonts w:ascii="Times New Roman" w:hAnsi="Times New Roman"/>
          <w:bCs/>
          <w:sz w:val="24"/>
          <w:szCs w:val="24"/>
        </w:rPr>
        <w:t>о таблице 1 настоящих нормативов.</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6.1.3. Расход воды на нужды промышленных и сельскохозяйственных предприятий, оздоровительных учреждений, а также на неучтенные расходы и поливку в каждом конкретном случае определяется отдельно в соответствии с требованиями СНиП 2.04.02-84* и приложения 14 к региональным нормативам градостроительного проектирования Тверской области.</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6.1.4. При разработке документов территориального планирования удельное среднесуточное (за год) водопотребление в целом на одного жителя допускается принимать, л/сут:</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на </w:t>
      </w:r>
      <w:smartTag w:uri="urn:schemas-microsoft-com:office:smarttags" w:element="metricconverter">
        <w:smartTagPr>
          <w:attr w:name="ProductID" w:val="2015 г"/>
        </w:smartTagPr>
        <w:r w:rsidRPr="000B3214">
          <w:rPr>
            <w:rFonts w:ascii="Times New Roman" w:hAnsi="Times New Roman"/>
            <w:bCs/>
            <w:sz w:val="24"/>
            <w:szCs w:val="24"/>
          </w:rPr>
          <w:t>2015 г</w:t>
        </w:r>
      </w:smartTag>
      <w:r w:rsidRPr="000B3214">
        <w:rPr>
          <w:rFonts w:ascii="Times New Roman" w:hAnsi="Times New Roman"/>
          <w:bCs/>
          <w:sz w:val="24"/>
          <w:szCs w:val="24"/>
        </w:rPr>
        <w:t>. – 125 (для оборудованных канализацией и горячим водоснабжением – до 180);</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на </w:t>
      </w:r>
      <w:smartTag w:uri="urn:schemas-microsoft-com:office:smarttags" w:element="metricconverter">
        <w:smartTagPr>
          <w:attr w:name="ProductID" w:val="2025 г"/>
        </w:smartTagPr>
        <w:r w:rsidRPr="000B3214">
          <w:rPr>
            <w:rFonts w:ascii="Times New Roman" w:hAnsi="Times New Roman"/>
            <w:bCs/>
            <w:sz w:val="24"/>
            <w:szCs w:val="24"/>
          </w:rPr>
          <w:t>2025 г</w:t>
        </w:r>
      </w:smartTag>
      <w:r w:rsidRPr="000B3214">
        <w:rPr>
          <w:rFonts w:ascii="Times New Roman" w:hAnsi="Times New Roman"/>
          <w:bCs/>
          <w:sz w:val="24"/>
          <w:szCs w:val="24"/>
        </w:rPr>
        <w:t>. – 150 (для оборудованных канализацией и горячим водоснабжением – до 200).</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iCs/>
          <w:sz w:val="24"/>
          <w:szCs w:val="24"/>
        </w:rPr>
      </w:pPr>
      <w:r w:rsidRPr="000B3214">
        <w:rPr>
          <w:rFonts w:ascii="Times New Roman" w:hAnsi="Times New Roman"/>
          <w:bCs/>
          <w:iCs/>
          <w:sz w:val="24"/>
          <w:szCs w:val="24"/>
        </w:rPr>
        <w:t>Примечание.</w:t>
      </w:r>
      <w:r w:rsidRPr="000B3214">
        <w:rPr>
          <w:rFonts w:ascii="Times New Roman" w:hAnsi="Times New Roman"/>
          <w:bCs/>
          <w:sz w:val="24"/>
          <w:szCs w:val="24"/>
        </w:rPr>
        <w:t xml:space="preserve"> Удельное среднесуточное водопотребление допускается изменять (увеличивать или уменьшать) на 10-20 % в зависимости от местных условий территории и степени благоустройства.</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6.1.5. При проектировании сооружений водоснабжения следует учитывать требования бесперебойности водоснабжения.</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6.1.6.</w:t>
      </w:r>
      <w:r w:rsidRPr="000B3214">
        <w:rPr>
          <w:rFonts w:ascii="Times New Roman" w:hAnsi="Times New Roman"/>
          <w:b/>
          <w:bCs/>
          <w:sz w:val="24"/>
          <w:szCs w:val="24"/>
        </w:rPr>
        <w:t xml:space="preserve"> </w:t>
      </w:r>
      <w:r w:rsidRPr="000B3214">
        <w:rPr>
          <w:rFonts w:ascii="Times New Roman" w:hAnsi="Times New Roman"/>
          <w:bCs/>
          <w:sz w:val="24"/>
          <w:szCs w:val="24"/>
        </w:rPr>
        <w:t xml:space="preserve">При проектировании систем канализации населенных пунктов, в том числе их отдельных структурных элементов, расчетное </w:t>
      </w:r>
      <w:r w:rsidRPr="000B3214">
        <w:rPr>
          <w:rFonts w:ascii="Times New Roman" w:hAnsi="Times New Roman"/>
          <w:sz w:val="24"/>
          <w:szCs w:val="24"/>
        </w:rPr>
        <w:t>удельное среднесуточное водоотведение</w:t>
      </w:r>
      <w:r w:rsidRPr="000B3214">
        <w:rPr>
          <w:rFonts w:ascii="Times New Roman" w:hAnsi="Times New Roman"/>
          <w:bCs/>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Расчетное суточное (за год) водоотведение сточных вод следует определять как сумму среднесуточных расходов по всем видам сточных вод, в зависимости от системы водоотведения.</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СНиП 2.04.01-85* и таблицы II приложения 14 к региональным нормативам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Удельное водоотведение в неканализованных районах следует принимать</w:t>
      </w:r>
      <w:r w:rsidRPr="000B3214">
        <w:rPr>
          <w:rFonts w:ascii="Times New Roman" w:hAnsi="Times New Roman"/>
          <w:bCs/>
          <w:noProof/>
          <w:sz w:val="24"/>
          <w:szCs w:val="24"/>
        </w:rPr>
        <w:t xml:space="preserve"> 25</w:t>
      </w:r>
      <w:r w:rsidRPr="000B3214">
        <w:rPr>
          <w:rFonts w:ascii="Times New Roman" w:hAnsi="Times New Roman"/>
          <w:bCs/>
          <w:sz w:val="24"/>
          <w:szCs w:val="24"/>
        </w:rPr>
        <w:t xml:space="preserve"> л/сут на одного жителя.</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6.1.7. Расчетный среднесуточный расход сточных вод в населенном пункте следует определять как сумму расходов, устанавливаемых по п. 6.1.6. настоящих нормативов. </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Расчетные показатели применяются для предварительных расчетов объема водоотведения и проектирования систем канализации населенного пункта.</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6.1.8. При разработке документов территориального планирования удельное среднесуточное (за год) водоотведение в целом на одного жителя допускается принимать, л/сут.:</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сельских населенных пунктов:</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на </w:t>
      </w:r>
      <w:smartTag w:uri="urn:schemas-microsoft-com:office:smarttags" w:element="metricconverter">
        <w:smartTagPr>
          <w:attr w:name="ProductID" w:val="2015 г"/>
        </w:smartTagPr>
        <w:r w:rsidRPr="000B3214">
          <w:rPr>
            <w:rFonts w:ascii="Times New Roman" w:hAnsi="Times New Roman"/>
            <w:bCs/>
            <w:sz w:val="24"/>
            <w:szCs w:val="24"/>
          </w:rPr>
          <w:t>2015 г</w:t>
        </w:r>
      </w:smartTag>
      <w:r w:rsidRPr="000B3214">
        <w:rPr>
          <w:rFonts w:ascii="Times New Roman" w:hAnsi="Times New Roman"/>
          <w:bCs/>
          <w:sz w:val="24"/>
          <w:szCs w:val="24"/>
        </w:rPr>
        <w:t>. – 125 (для оборудованных канализацией и горячим водоснабжением – до 180);</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на </w:t>
      </w:r>
      <w:smartTag w:uri="urn:schemas-microsoft-com:office:smarttags" w:element="metricconverter">
        <w:smartTagPr>
          <w:attr w:name="ProductID" w:val="2025 г"/>
        </w:smartTagPr>
        <w:r w:rsidRPr="000B3214">
          <w:rPr>
            <w:rFonts w:ascii="Times New Roman" w:hAnsi="Times New Roman"/>
            <w:bCs/>
            <w:sz w:val="24"/>
            <w:szCs w:val="24"/>
          </w:rPr>
          <w:t>2025 г</w:t>
        </w:r>
      </w:smartTag>
      <w:r w:rsidRPr="000B3214">
        <w:rPr>
          <w:rFonts w:ascii="Times New Roman" w:hAnsi="Times New Roman"/>
          <w:bCs/>
          <w:sz w:val="24"/>
          <w:szCs w:val="24"/>
        </w:rPr>
        <w:t>. – 150 (для оборудованных канализацией и горячим водоснабжением – до 200).</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iCs/>
          <w:sz w:val="24"/>
          <w:szCs w:val="24"/>
        </w:rPr>
      </w:pPr>
      <w:r w:rsidRPr="000B3214">
        <w:rPr>
          <w:rFonts w:ascii="Times New Roman" w:hAnsi="Times New Roman"/>
          <w:bCs/>
          <w:iCs/>
          <w:sz w:val="24"/>
          <w:szCs w:val="24"/>
        </w:rPr>
        <w:t>Примечание.</w:t>
      </w:r>
      <w:r w:rsidRPr="000B3214">
        <w:rPr>
          <w:rFonts w:ascii="Times New Roman" w:hAnsi="Times New Roman"/>
          <w:bCs/>
          <w:sz w:val="24"/>
          <w:szCs w:val="24"/>
        </w:rPr>
        <w:t xml:space="preserve"> Удельное среднесуточное водоотведение допускается изменять (увеличивать или уменьшать) на 10-20 % в зависимости от местных условий территории и степени благоустройства.</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6.1.9. Величину удельного водоотведения рекомендуется определять с использованием следующих коэффициентов водоотведения:</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сельской застройки – 0,9;</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при наличии местной промышленности – 0,8-0,9.</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highlight w:val="yellow"/>
        </w:rPr>
        <w:t>6.1.10. Размещение сооружений водоснабжения и канализации на территории поселения следует осуществлять в соответствии с требованиями раздела «Зоны инженерной инфраструктуры» (подразделов «Водоснабжение» и «Канализация») региональных нормативов градостроительного проектирования Тверской области.</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6.1.11. Противопожарный водопровод должен предусматриваться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highlight w:val="yellow"/>
        </w:rPr>
        <w:t>6.1.12. Границы зон санитарной охраны источников водоснабжения и водопроводов питьевого назначения приведены в приложении 15 к региональным нормативам градостроительного проектирования Тверской области.</w:t>
      </w:r>
    </w:p>
    <w:p w:rsidR="00D6197D" w:rsidRPr="000B3214" w:rsidRDefault="00D6197D" w:rsidP="00A4164A">
      <w:pPr>
        <w:autoSpaceDE w:val="0"/>
        <w:autoSpaceDN w:val="0"/>
        <w:adjustRightInd w:val="0"/>
        <w:spacing w:after="0" w:line="240" w:lineRule="auto"/>
        <w:ind w:left="-567" w:right="-143"/>
        <w:jc w:val="both"/>
        <w:rPr>
          <w:rFonts w:ascii="Times New Roman" w:hAnsi="Times New Roman"/>
          <w:bCs/>
          <w:sz w:val="24"/>
          <w:szCs w:val="24"/>
        </w:rPr>
      </w:pPr>
    </w:p>
    <w:p w:rsidR="00A620DD" w:rsidRPr="000B3214" w:rsidRDefault="00A620DD" w:rsidP="00205BCB">
      <w:pPr>
        <w:autoSpaceDE w:val="0"/>
        <w:autoSpaceDN w:val="0"/>
        <w:adjustRightInd w:val="0"/>
        <w:spacing w:line="240" w:lineRule="auto"/>
        <w:ind w:left="-567" w:right="-143"/>
        <w:jc w:val="center"/>
        <w:rPr>
          <w:rFonts w:ascii="Times New Roman" w:hAnsi="Times New Roman"/>
          <w:b/>
          <w:bCs/>
          <w:sz w:val="24"/>
          <w:szCs w:val="24"/>
        </w:rPr>
      </w:pPr>
      <w:r w:rsidRPr="000B3214">
        <w:rPr>
          <w:rFonts w:ascii="Times New Roman" w:hAnsi="Times New Roman"/>
          <w:b/>
          <w:bCs/>
          <w:sz w:val="24"/>
          <w:szCs w:val="24"/>
        </w:rPr>
        <w:t>6.2. Нормативы обеспеченности теплоснабжением.</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6.2.1. Теплоснабжение поселения следует предусматривать в соответствии с утвержденными схемами теплоснабжения.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6.2.2. При разработке схем теплоснабжения расчетные тепловые нагрузки определяются:</w:t>
      </w:r>
    </w:p>
    <w:p w:rsidR="00A620DD" w:rsidRPr="000B3214" w:rsidRDefault="00A620DD" w:rsidP="00A4164A">
      <w:pPr>
        <w:shd w:val="clear" w:color="auto" w:fill="FFFFFF"/>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620DD" w:rsidRPr="000B3214" w:rsidRDefault="00A620DD" w:rsidP="00A4164A">
      <w:pPr>
        <w:shd w:val="clear" w:color="auto" w:fill="FFFFFF"/>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620DD" w:rsidRPr="000B3214" w:rsidRDefault="00A620DD" w:rsidP="00A4164A">
      <w:pPr>
        <w:shd w:val="clear" w:color="auto" w:fill="FFFFFF"/>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A620DD" w:rsidRPr="000B3214" w:rsidRDefault="00A620DD" w:rsidP="00A4164A">
      <w:pPr>
        <w:shd w:val="clear" w:color="auto" w:fill="FFFFFF"/>
        <w:autoSpaceDE w:val="0"/>
        <w:autoSpaceDN w:val="0"/>
        <w:adjustRightInd w:val="0"/>
        <w:spacing w:line="240" w:lineRule="auto"/>
        <w:ind w:left="-567" w:right="-143"/>
        <w:jc w:val="both"/>
        <w:rPr>
          <w:rFonts w:ascii="Times New Roman" w:hAnsi="Times New Roman"/>
          <w:bCs/>
          <w:sz w:val="24"/>
          <w:szCs w:val="24"/>
        </w:rPr>
      </w:pPr>
      <w:r w:rsidRPr="000B3214">
        <w:rPr>
          <w:rFonts w:ascii="Times New Roman" w:hAnsi="Times New Roman"/>
          <w:bCs/>
          <w:sz w:val="24"/>
          <w:szCs w:val="24"/>
        </w:rPr>
        <w:t>6.2.3. Тепловые нагрузки определяются с учетом категорий потребителей по надежности теплоснабжения в соответствии с требованиями СНиП 41-02-2003.</w:t>
      </w:r>
    </w:p>
    <w:p w:rsidR="002F00B5" w:rsidRPr="000B3214" w:rsidRDefault="002F00B5" w:rsidP="00A4164A">
      <w:pPr>
        <w:shd w:val="clear" w:color="auto" w:fill="FFFFFF"/>
        <w:autoSpaceDE w:val="0"/>
        <w:autoSpaceDN w:val="0"/>
        <w:adjustRightInd w:val="0"/>
        <w:spacing w:line="240" w:lineRule="auto"/>
        <w:ind w:left="-567" w:right="-143"/>
        <w:jc w:val="both"/>
        <w:rPr>
          <w:rFonts w:ascii="Times New Roman" w:hAnsi="Times New Roman"/>
          <w:bCs/>
          <w:sz w:val="24"/>
          <w:szCs w:val="24"/>
        </w:rPr>
      </w:pPr>
    </w:p>
    <w:p w:rsidR="002F00B5" w:rsidRPr="000B3214" w:rsidRDefault="002F00B5" w:rsidP="00A4164A">
      <w:pPr>
        <w:shd w:val="clear" w:color="auto" w:fill="FFFFFF"/>
        <w:autoSpaceDE w:val="0"/>
        <w:autoSpaceDN w:val="0"/>
        <w:adjustRightInd w:val="0"/>
        <w:spacing w:line="240" w:lineRule="auto"/>
        <w:ind w:left="-567" w:right="-143"/>
        <w:jc w:val="both"/>
        <w:rPr>
          <w:rFonts w:ascii="Times New Roman" w:hAnsi="Times New Roman"/>
          <w:bCs/>
          <w:sz w:val="24"/>
          <w:szCs w:val="24"/>
        </w:rPr>
      </w:pPr>
    </w:p>
    <w:p w:rsidR="00A620DD" w:rsidRPr="000B3214" w:rsidRDefault="00A620DD" w:rsidP="00205BCB">
      <w:pPr>
        <w:autoSpaceDE w:val="0"/>
        <w:autoSpaceDN w:val="0"/>
        <w:adjustRightInd w:val="0"/>
        <w:spacing w:line="240" w:lineRule="auto"/>
        <w:ind w:left="-567" w:right="-143"/>
        <w:jc w:val="center"/>
        <w:rPr>
          <w:rFonts w:ascii="Times New Roman" w:hAnsi="Times New Roman"/>
          <w:b/>
          <w:bCs/>
          <w:sz w:val="24"/>
          <w:szCs w:val="24"/>
        </w:rPr>
      </w:pPr>
      <w:r w:rsidRPr="000B3214">
        <w:rPr>
          <w:rFonts w:ascii="Times New Roman" w:hAnsi="Times New Roman"/>
          <w:b/>
          <w:bCs/>
          <w:sz w:val="24"/>
          <w:szCs w:val="24"/>
        </w:rPr>
        <w:t>6.3. Нормативы обеспеченности газоснабжением.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6.3.1. Газораспределительная система должна обеспечивать подачу газа потребителям в необходимом объеме и требуемых параметрах.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Расходы газа потребителями следует определять:</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промышленных предприятий по опросным листам действующих предприятий, проектам новых и реконструируемых или аналогичных предприятий, а также по укрупненным показателям;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существующего жилищно-коммунального сектора в соответствии со СНиП 42-01-2002.</w:t>
      </w:r>
    </w:p>
    <w:p w:rsidR="00A620DD" w:rsidRPr="000B3214" w:rsidRDefault="00A620DD" w:rsidP="00205BCB">
      <w:pPr>
        <w:autoSpaceDE w:val="0"/>
        <w:autoSpaceDN w:val="0"/>
        <w:adjustRightInd w:val="0"/>
        <w:spacing w:after="0" w:line="240" w:lineRule="auto"/>
        <w:ind w:left="-567" w:right="-143"/>
        <w:outlineLvl w:val="0"/>
        <w:rPr>
          <w:rFonts w:ascii="Times New Roman" w:hAnsi="Times New Roman"/>
          <w:sz w:val="24"/>
          <w:szCs w:val="24"/>
        </w:rPr>
      </w:pPr>
    </w:p>
    <w:p w:rsidR="00A620DD" w:rsidRPr="000B3214" w:rsidRDefault="00A620DD" w:rsidP="00205BCB">
      <w:pPr>
        <w:autoSpaceDE w:val="0"/>
        <w:autoSpaceDN w:val="0"/>
        <w:adjustRightInd w:val="0"/>
        <w:spacing w:after="0"/>
        <w:ind w:left="-567" w:right="-143"/>
        <w:jc w:val="center"/>
        <w:outlineLvl w:val="0"/>
        <w:rPr>
          <w:rFonts w:ascii="Times New Roman" w:hAnsi="Times New Roman"/>
          <w:b/>
          <w:sz w:val="24"/>
          <w:szCs w:val="24"/>
        </w:rPr>
      </w:pPr>
      <w:r w:rsidRPr="000B3214">
        <w:rPr>
          <w:rFonts w:ascii="Times New Roman" w:hAnsi="Times New Roman"/>
          <w:b/>
          <w:sz w:val="24"/>
          <w:szCs w:val="24"/>
        </w:rPr>
        <w:t>6.4. Нормативы обеспеченности электропотреблением.</w:t>
      </w:r>
    </w:p>
    <w:p w:rsidR="00A620DD" w:rsidRPr="000B3214" w:rsidRDefault="00A620DD" w:rsidP="00205BCB">
      <w:pPr>
        <w:autoSpaceDE w:val="0"/>
        <w:autoSpaceDN w:val="0"/>
        <w:adjustRightInd w:val="0"/>
        <w:spacing w:after="0"/>
        <w:ind w:left="-567" w:right="-143"/>
        <w:jc w:val="center"/>
        <w:outlineLvl w:val="0"/>
        <w:rPr>
          <w:rFonts w:ascii="Times New Roman" w:hAnsi="Times New Roman"/>
          <w:b/>
          <w:sz w:val="24"/>
          <w:szCs w:val="24"/>
        </w:rPr>
      </w:pPr>
    </w:p>
    <w:p w:rsidR="00341A47" w:rsidRPr="000B3214" w:rsidRDefault="00A620DD" w:rsidP="002F00B5">
      <w:pPr>
        <w:tabs>
          <w:tab w:val="left" w:pos="3420"/>
        </w:tabs>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6.4.1. При проектировании электроснабжения населенных пунктов допускается принимать укрупненные показатели электропотребления по таблице 15. </w:t>
      </w:r>
    </w:p>
    <w:p w:rsidR="00A620DD" w:rsidRPr="000B3214" w:rsidRDefault="00A620DD" w:rsidP="00205BCB">
      <w:pPr>
        <w:tabs>
          <w:tab w:val="left" w:pos="3420"/>
        </w:tabs>
        <w:spacing w:after="0" w:line="240" w:lineRule="auto"/>
        <w:ind w:left="-567" w:right="-143"/>
        <w:jc w:val="right"/>
        <w:rPr>
          <w:rFonts w:ascii="Times New Roman" w:hAnsi="Times New Roman"/>
          <w:spacing w:val="-4"/>
          <w:sz w:val="24"/>
          <w:szCs w:val="24"/>
        </w:rPr>
      </w:pPr>
      <w:r w:rsidRPr="000B3214">
        <w:rPr>
          <w:rFonts w:ascii="Times New Roman" w:hAnsi="Times New Roman"/>
          <w:sz w:val="24"/>
          <w:szCs w:val="24"/>
        </w:rPr>
        <w:t xml:space="preserve">Таблица 15 </w:t>
      </w:r>
    </w:p>
    <w:tbl>
      <w:tblPr>
        <w:tblW w:w="9498" w:type="dxa"/>
        <w:tblInd w:w="108" w:type="dxa"/>
        <w:tblLayout w:type="fixed"/>
        <w:tblLook w:val="0000"/>
      </w:tblPr>
      <w:tblGrid>
        <w:gridCol w:w="2088"/>
        <w:gridCol w:w="3240"/>
        <w:gridCol w:w="1902"/>
        <w:gridCol w:w="2268"/>
      </w:tblGrid>
      <w:tr w:rsidR="00A620DD" w:rsidRPr="000B3214" w:rsidTr="00644870">
        <w:trPr>
          <w:trHeight w:val="1219"/>
        </w:trPr>
        <w:tc>
          <w:tcPr>
            <w:tcW w:w="5328" w:type="dxa"/>
            <w:gridSpan w:val="2"/>
            <w:tcBorders>
              <w:top w:val="single" w:sz="4" w:space="0" w:color="000000"/>
              <w:left w:val="single" w:sz="4" w:space="0" w:color="000000"/>
              <w:bottom w:val="single" w:sz="4" w:space="0" w:color="000000"/>
            </w:tcBorders>
            <w:vAlign w:val="center"/>
          </w:tcPr>
          <w:p w:rsidR="00A620DD" w:rsidRPr="000B3214" w:rsidRDefault="00A620DD" w:rsidP="00205BCB">
            <w:pPr>
              <w:tabs>
                <w:tab w:val="left" w:pos="3420"/>
              </w:tabs>
              <w:snapToGrid w:val="0"/>
              <w:ind w:left="-567" w:right="-143"/>
              <w:jc w:val="center"/>
              <w:rPr>
                <w:rFonts w:ascii="Times New Roman" w:hAnsi="Times New Roman"/>
                <w:sz w:val="24"/>
                <w:szCs w:val="24"/>
              </w:rPr>
            </w:pPr>
            <w:r w:rsidRPr="000B3214">
              <w:rPr>
                <w:rFonts w:ascii="Times New Roman" w:hAnsi="Times New Roman"/>
                <w:sz w:val="24"/>
                <w:szCs w:val="24"/>
              </w:rPr>
              <w:t>Степень благоустройства поселения</w:t>
            </w:r>
          </w:p>
        </w:tc>
        <w:tc>
          <w:tcPr>
            <w:tcW w:w="1902" w:type="dxa"/>
            <w:tcBorders>
              <w:top w:val="single" w:sz="4" w:space="0" w:color="000000"/>
              <w:left w:val="single" w:sz="4" w:space="0" w:color="000000"/>
              <w:bottom w:val="single" w:sz="4" w:space="0" w:color="000000"/>
            </w:tcBorders>
            <w:vAlign w:val="center"/>
          </w:tcPr>
          <w:p w:rsidR="00A620DD" w:rsidRPr="000B3214" w:rsidRDefault="00341A47" w:rsidP="00205BCB">
            <w:pPr>
              <w:tabs>
                <w:tab w:val="left" w:pos="3420"/>
              </w:tabs>
              <w:snapToGrid w:val="0"/>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    </w:t>
            </w:r>
            <w:r w:rsidR="00A620DD" w:rsidRPr="000B3214">
              <w:rPr>
                <w:rFonts w:ascii="Times New Roman" w:hAnsi="Times New Roman"/>
                <w:sz w:val="24"/>
                <w:szCs w:val="24"/>
              </w:rPr>
              <w:t>Электропотреб</w:t>
            </w:r>
          </w:p>
          <w:p w:rsidR="00A620DD" w:rsidRPr="000B3214" w:rsidRDefault="00A620DD" w:rsidP="00205BCB">
            <w:pPr>
              <w:tabs>
                <w:tab w:val="left" w:pos="3420"/>
              </w:tabs>
              <w:snapToGrid w:val="0"/>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ление,</w:t>
            </w:r>
          </w:p>
          <w:p w:rsidR="00A620DD" w:rsidRPr="000B3214" w:rsidRDefault="00A620DD" w:rsidP="00205BCB">
            <w:pPr>
              <w:tabs>
                <w:tab w:val="left" w:pos="3420"/>
              </w:tabs>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кВт - ч/год</w:t>
            </w:r>
          </w:p>
          <w:p w:rsidR="00A620DD" w:rsidRPr="000B3214" w:rsidRDefault="00A620DD" w:rsidP="00205BCB">
            <w:pPr>
              <w:tabs>
                <w:tab w:val="left" w:pos="3420"/>
              </w:tabs>
              <w:spacing w:after="0"/>
              <w:ind w:left="-567" w:right="-143"/>
              <w:jc w:val="center"/>
              <w:rPr>
                <w:rFonts w:ascii="Times New Roman" w:hAnsi="Times New Roman"/>
                <w:sz w:val="24"/>
                <w:szCs w:val="24"/>
              </w:rPr>
            </w:pPr>
            <w:r w:rsidRPr="000B3214">
              <w:rPr>
                <w:rFonts w:ascii="Times New Roman" w:hAnsi="Times New Roman"/>
                <w:sz w:val="24"/>
                <w:szCs w:val="24"/>
              </w:rPr>
              <w:t>на 1 чел.</w:t>
            </w:r>
          </w:p>
        </w:tc>
        <w:tc>
          <w:tcPr>
            <w:tcW w:w="2268" w:type="dxa"/>
            <w:tcBorders>
              <w:top w:val="single" w:sz="4" w:space="0" w:color="000000"/>
              <w:left w:val="single" w:sz="4" w:space="0" w:color="000000"/>
              <w:bottom w:val="single" w:sz="4" w:space="0" w:color="000000"/>
              <w:right w:val="single" w:sz="4" w:space="0" w:color="000000"/>
            </w:tcBorders>
          </w:tcPr>
          <w:p w:rsidR="00A620DD" w:rsidRPr="000B3214" w:rsidRDefault="00A620DD" w:rsidP="00341A47">
            <w:pPr>
              <w:tabs>
                <w:tab w:val="left" w:pos="3420"/>
              </w:tabs>
              <w:snapToGrid w:val="0"/>
              <w:spacing w:after="0" w:line="240" w:lineRule="auto"/>
              <w:ind w:left="-250" w:right="-143"/>
              <w:jc w:val="center"/>
              <w:rPr>
                <w:rFonts w:ascii="Times New Roman" w:hAnsi="Times New Roman"/>
                <w:sz w:val="24"/>
                <w:szCs w:val="24"/>
              </w:rPr>
            </w:pPr>
            <w:r w:rsidRPr="000B3214">
              <w:rPr>
                <w:rFonts w:ascii="Times New Roman" w:hAnsi="Times New Roman"/>
                <w:sz w:val="24"/>
                <w:szCs w:val="24"/>
              </w:rPr>
              <w:t>Использование максимума электрической нагрузки, ч/год</w:t>
            </w:r>
          </w:p>
        </w:tc>
      </w:tr>
      <w:tr w:rsidR="00A620DD" w:rsidRPr="000B3214" w:rsidTr="00644870">
        <w:trPr>
          <w:cantSplit/>
          <w:trHeight w:hRule="exact" w:val="671"/>
        </w:trPr>
        <w:tc>
          <w:tcPr>
            <w:tcW w:w="2088" w:type="dxa"/>
            <w:vMerge w:val="restart"/>
            <w:tcBorders>
              <w:top w:val="single" w:sz="4" w:space="0" w:color="000000"/>
              <w:left w:val="single" w:sz="4" w:space="0" w:color="000000"/>
              <w:bottom w:val="single" w:sz="4" w:space="0" w:color="000000"/>
            </w:tcBorders>
          </w:tcPr>
          <w:p w:rsidR="00A620DD" w:rsidRPr="000B3214" w:rsidRDefault="00A620DD" w:rsidP="00341A47">
            <w:pPr>
              <w:tabs>
                <w:tab w:val="left" w:pos="3420"/>
              </w:tabs>
              <w:snapToGrid w:val="0"/>
              <w:spacing w:line="240" w:lineRule="auto"/>
              <w:ind w:right="-143"/>
              <w:rPr>
                <w:rFonts w:ascii="Times New Roman" w:hAnsi="Times New Roman"/>
                <w:sz w:val="24"/>
                <w:szCs w:val="24"/>
              </w:rPr>
            </w:pPr>
            <w:r w:rsidRPr="000B3214">
              <w:rPr>
                <w:rFonts w:ascii="Times New Roman" w:hAnsi="Times New Roman"/>
                <w:sz w:val="24"/>
                <w:szCs w:val="24"/>
              </w:rPr>
              <w:t>Сельские поселения (без кондиционеров):</w:t>
            </w:r>
          </w:p>
        </w:tc>
        <w:tc>
          <w:tcPr>
            <w:tcW w:w="3240" w:type="dxa"/>
            <w:tcBorders>
              <w:top w:val="single" w:sz="4" w:space="0" w:color="000000"/>
              <w:left w:val="single" w:sz="4" w:space="0" w:color="000000"/>
              <w:bottom w:val="single" w:sz="4" w:space="0" w:color="000000"/>
            </w:tcBorders>
          </w:tcPr>
          <w:p w:rsidR="00A620DD" w:rsidRPr="000B3214" w:rsidRDefault="00A620DD" w:rsidP="00341A47">
            <w:pPr>
              <w:tabs>
                <w:tab w:val="left" w:pos="3420"/>
              </w:tabs>
              <w:snapToGrid w:val="0"/>
              <w:spacing w:line="240" w:lineRule="auto"/>
              <w:ind w:right="-143"/>
              <w:rPr>
                <w:rFonts w:ascii="Times New Roman" w:hAnsi="Times New Roman"/>
                <w:sz w:val="24"/>
                <w:szCs w:val="24"/>
              </w:rPr>
            </w:pPr>
            <w:r w:rsidRPr="000B3214">
              <w:rPr>
                <w:rFonts w:ascii="Times New Roman" w:hAnsi="Times New Roman"/>
                <w:sz w:val="24"/>
                <w:szCs w:val="24"/>
              </w:rPr>
              <w:t>не оборудованные стационарными электроплитами</w:t>
            </w:r>
          </w:p>
          <w:p w:rsidR="00A620DD" w:rsidRPr="000B3214" w:rsidRDefault="00A620DD" w:rsidP="00341A47">
            <w:pPr>
              <w:tabs>
                <w:tab w:val="left" w:pos="3420"/>
              </w:tabs>
              <w:snapToGrid w:val="0"/>
              <w:ind w:right="-143"/>
              <w:rPr>
                <w:rFonts w:ascii="Times New Roman" w:hAnsi="Times New Roman"/>
                <w:sz w:val="24"/>
                <w:szCs w:val="24"/>
              </w:rPr>
            </w:pPr>
          </w:p>
        </w:tc>
        <w:tc>
          <w:tcPr>
            <w:tcW w:w="1902" w:type="dxa"/>
            <w:tcBorders>
              <w:top w:val="single" w:sz="4" w:space="0" w:color="000000"/>
              <w:left w:val="single" w:sz="4" w:space="0" w:color="000000"/>
              <w:bottom w:val="single" w:sz="4" w:space="0" w:color="000000"/>
            </w:tcBorders>
            <w:vAlign w:val="center"/>
          </w:tcPr>
          <w:p w:rsidR="00A620DD" w:rsidRPr="000B3214" w:rsidRDefault="00A620DD" w:rsidP="00205BCB">
            <w:pPr>
              <w:tabs>
                <w:tab w:val="left" w:pos="3420"/>
              </w:tabs>
              <w:snapToGrid w:val="0"/>
              <w:ind w:left="-567" w:right="-143"/>
              <w:jc w:val="center"/>
              <w:rPr>
                <w:rFonts w:ascii="Times New Roman" w:hAnsi="Times New Roman"/>
                <w:sz w:val="24"/>
                <w:szCs w:val="24"/>
              </w:rPr>
            </w:pPr>
            <w:r w:rsidRPr="000B3214">
              <w:rPr>
                <w:rFonts w:ascii="Times New Roman" w:hAnsi="Times New Roman"/>
                <w:sz w:val="24"/>
                <w:szCs w:val="24"/>
              </w:rPr>
              <w:t>950</w:t>
            </w:r>
          </w:p>
        </w:tc>
        <w:tc>
          <w:tcPr>
            <w:tcW w:w="2268" w:type="dxa"/>
            <w:tcBorders>
              <w:top w:val="single" w:sz="4" w:space="0" w:color="000000"/>
              <w:left w:val="single" w:sz="4" w:space="0" w:color="000000"/>
              <w:bottom w:val="single" w:sz="4" w:space="0" w:color="000000"/>
              <w:right w:val="single" w:sz="4" w:space="0" w:color="000000"/>
            </w:tcBorders>
            <w:vAlign w:val="center"/>
          </w:tcPr>
          <w:p w:rsidR="00A620DD" w:rsidRPr="000B3214" w:rsidRDefault="00A620DD" w:rsidP="00205BCB">
            <w:pPr>
              <w:tabs>
                <w:tab w:val="left" w:pos="3420"/>
              </w:tabs>
              <w:snapToGrid w:val="0"/>
              <w:ind w:left="-567" w:right="-143"/>
              <w:jc w:val="center"/>
              <w:rPr>
                <w:rFonts w:ascii="Times New Roman" w:hAnsi="Times New Roman"/>
                <w:sz w:val="24"/>
                <w:szCs w:val="24"/>
              </w:rPr>
            </w:pPr>
            <w:r w:rsidRPr="000B3214">
              <w:rPr>
                <w:rFonts w:ascii="Times New Roman" w:hAnsi="Times New Roman"/>
                <w:sz w:val="24"/>
                <w:szCs w:val="24"/>
              </w:rPr>
              <w:t>4100</w:t>
            </w:r>
          </w:p>
        </w:tc>
      </w:tr>
      <w:tr w:rsidR="00A620DD" w:rsidRPr="000B3214" w:rsidTr="00644870">
        <w:trPr>
          <w:cantSplit/>
        </w:trPr>
        <w:tc>
          <w:tcPr>
            <w:tcW w:w="2088" w:type="dxa"/>
            <w:vMerge/>
            <w:tcBorders>
              <w:top w:val="single" w:sz="4" w:space="0" w:color="000000"/>
              <w:left w:val="single" w:sz="4" w:space="0" w:color="000000"/>
              <w:bottom w:val="single" w:sz="4" w:space="0" w:color="000000"/>
            </w:tcBorders>
          </w:tcPr>
          <w:p w:rsidR="00A620DD" w:rsidRPr="000B3214" w:rsidRDefault="00A620DD" w:rsidP="00205BCB">
            <w:pPr>
              <w:ind w:left="-567" w:right="-143"/>
              <w:rPr>
                <w:rFonts w:ascii="Times New Roman" w:hAnsi="Times New Roman"/>
                <w:sz w:val="24"/>
                <w:szCs w:val="24"/>
              </w:rPr>
            </w:pPr>
          </w:p>
        </w:tc>
        <w:tc>
          <w:tcPr>
            <w:tcW w:w="3240" w:type="dxa"/>
            <w:tcBorders>
              <w:top w:val="single" w:sz="4" w:space="0" w:color="000000"/>
              <w:left w:val="single" w:sz="4" w:space="0" w:color="000000"/>
              <w:bottom w:val="single" w:sz="4" w:space="0" w:color="000000"/>
            </w:tcBorders>
          </w:tcPr>
          <w:p w:rsidR="00A620DD" w:rsidRPr="000B3214" w:rsidRDefault="00A620DD" w:rsidP="00341A47">
            <w:pPr>
              <w:tabs>
                <w:tab w:val="left" w:pos="3420"/>
              </w:tabs>
              <w:snapToGrid w:val="0"/>
              <w:spacing w:after="0" w:line="240" w:lineRule="auto"/>
              <w:ind w:right="-143"/>
              <w:rPr>
                <w:rFonts w:ascii="Times New Roman" w:hAnsi="Times New Roman"/>
                <w:sz w:val="24"/>
                <w:szCs w:val="24"/>
              </w:rPr>
            </w:pPr>
            <w:r w:rsidRPr="000B3214">
              <w:rPr>
                <w:rFonts w:ascii="Times New Roman" w:hAnsi="Times New Roman"/>
                <w:sz w:val="24"/>
                <w:szCs w:val="24"/>
              </w:rPr>
              <w:t>оборудованные стационарными электроплитами (100% охвата)</w:t>
            </w:r>
          </w:p>
        </w:tc>
        <w:tc>
          <w:tcPr>
            <w:tcW w:w="1902" w:type="dxa"/>
            <w:tcBorders>
              <w:top w:val="single" w:sz="4" w:space="0" w:color="000000"/>
              <w:left w:val="single" w:sz="4" w:space="0" w:color="000000"/>
              <w:bottom w:val="single" w:sz="4" w:space="0" w:color="000000"/>
            </w:tcBorders>
            <w:vAlign w:val="center"/>
          </w:tcPr>
          <w:p w:rsidR="00A620DD" w:rsidRPr="000B3214" w:rsidRDefault="00A620DD" w:rsidP="00205BCB">
            <w:pPr>
              <w:tabs>
                <w:tab w:val="left" w:pos="3420"/>
              </w:tabs>
              <w:snapToGrid w:val="0"/>
              <w:ind w:left="-567" w:right="-143"/>
              <w:jc w:val="center"/>
              <w:rPr>
                <w:rFonts w:ascii="Times New Roman" w:hAnsi="Times New Roman"/>
                <w:sz w:val="24"/>
                <w:szCs w:val="24"/>
              </w:rPr>
            </w:pPr>
            <w:r w:rsidRPr="000B3214">
              <w:rPr>
                <w:rFonts w:ascii="Times New Roman" w:hAnsi="Times New Roman"/>
                <w:sz w:val="24"/>
                <w:szCs w:val="24"/>
              </w:rPr>
              <w:t>1350</w:t>
            </w:r>
          </w:p>
        </w:tc>
        <w:tc>
          <w:tcPr>
            <w:tcW w:w="2268" w:type="dxa"/>
            <w:tcBorders>
              <w:top w:val="single" w:sz="4" w:space="0" w:color="000000"/>
              <w:left w:val="single" w:sz="4" w:space="0" w:color="000000"/>
              <w:bottom w:val="single" w:sz="4" w:space="0" w:color="000000"/>
              <w:right w:val="single" w:sz="4" w:space="0" w:color="000000"/>
            </w:tcBorders>
            <w:vAlign w:val="center"/>
          </w:tcPr>
          <w:p w:rsidR="00A620DD" w:rsidRPr="000B3214" w:rsidRDefault="00A620DD" w:rsidP="00205BCB">
            <w:pPr>
              <w:tabs>
                <w:tab w:val="left" w:pos="3420"/>
              </w:tabs>
              <w:snapToGrid w:val="0"/>
              <w:ind w:left="-567" w:right="-143"/>
              <w:jc w:val="center"/>
              <w:rPr>
                <w:rFonts w:ascii="Times New Roman" w:hAnsi="Times New Roman"/>
                <w:sz w:val="24"/>
                <w:szCs w:val="24"/>
              </w:rPr>
            </w:pPr>
            <w:r w:rsidRPr="000B3214">
              <w:rPr>
                <w:rFonts w:ascii="Times New Roman" w:hAnsi="Times New Roman"/>
                <w:sz w:val="24"/>
                <w:szCs w:val="24"/>
              </w:rPr>
              <w:t>4400</w:t>
            </w:r>
          </w:p>
        </w:tc>
      </w:tr>
    </w:tbl>
    <w:p w:rsidR="00A620DD" w:rsidRPr="000B3214" w:rsidRDefault="00A620DD" w:rsidP="00A4164A">
      <w:pPr>
        <w:spacing w:after="0" w:line="240" w:lineRule="auto"/>
        <w:ind w:left="-567" w:right="-143"/>
        <w:jc w:val="both"/>
        <w:rPr>
          <w:rFonts w:ascii="Times New Roman" w:hAnsi="Times New Roman"/>
          <w:b/>
          <w:sz w:val="24"/>
          <w:szCs w:val="24"/>
        </w:rPr>
      </w:pPr>
      <w:r w:rsidRPr="000B3214">
        <w:rPr>
          <w:rFonts w:ascii="Times New Roman" w:hAnsi="Times New Roman"/>
          <w:sz w:val="24"/>
          <w:szCs w:val="24"/>
          <w:u w:val="single"/>
        </w:rPr>
        <w:t>Примечание:</w:t>
      </w:r>
      <w:r w:rsidRPr="000B3214">
        <w:rPr>
          <w:rFonts w:ascii="Times New Roman" w:hAnsi="Times New Roman"/>
          <w:sz w:val="24"/>
          <w:szCs w:val="24"/>
        </w:rPr>
        <w:t xml:space="preserve">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A620DD" w:rsidRPr="000B3214" w:rsidRDefault="00A620DD" w:rsidP="00205BCB">
      <w:pPr>
        <w:spacing w:after="0" w:line="240" w:lineRule="auto"/>
        <w:ind w:left="-567" w:right="-143"/>
        <w:rPr>
          <w:rFonts w:ascii="Times New Roman" w:hAnsi="Times New Roman"/>
          <w:b/>
          <w:sz w:val="24"/>
          <w:szCs w:val="24"/>
        </w:rPr>
      </w:pPr>
    </w:p>
    <w:p w:rsidR="00A620DD" w:rsidRPr="000B3214" w:rsidRDefault="00A620DD" w:rsidP="00205BCB">
      <w:pPr>
        <w:autoSpaceDE w:val="0"/>
        <w:autoSpaceDN w:val="0"/>
        <w:adjustRightInd w:val="0"/>
        <w:ind w:left="-567" w:right="-143"/>
        <w:jc w:val="center"/>
        <w:outlineLvl w:val="0"/>
        <w:rPr>
          <w:rFonts w:ascii="Times New Roman" w:hAnsi="Times New Roman"/>
          <w:b/>
          <w:sz w:val="24"/>
          <w:szCs w:val="24"/>
        </w:rPr>
      </w:pPr>
      <w:r w:rsidRPr="000B3214">
        <w:rPr>
          <w:rFonts w:ascii="Times New Roman" w:hAnsi="Times New Roman"/>
          <w:b/>
          <w:sz w:val="24"/>
          <w:szCs w:val="24"/>
        </w:rPr>
        <w:t>6.5. Санитарная очистка.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6.5.1. Санитарную очистку территорий населенных пунктов следует осуществлять в соответствии с требованиями СанПиН 42-128-4690-88, СНиП 2.07.01-89*, Правил и норм технической эксплуатации жилищного фонда, утв. Постановлением Госстроя России от 27.09.2003 № 170, а также нормативных правовых актов органов местного самоуправления.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6.5.2. Нормы накопления бытовых отходов принимаются в соответствии с утвержденными нормативами накопления твердых бытовых отходов, действующими на территории поселения, а в случае отсутствия утвержденных нормативов - по таблице 16. 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16</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709"/>
        <w:gridCol w:w="1710"/>
        <w:gridCol w:w="1710"/>
      </w:tblGrid>
      <w:tr w:rsidR="00A620DD" w:rsidRPr="000B3214" w:rsidTr="00644870">
        <w:trPr>
          <w:jc w:val="center"/>
        </w:trPr>
        <w:tc>
          <w:tcPr>
            <w:tcW w:w="6709" w:type="dxa"/>
            <w:vMerge w:val="restart"/>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Бытовые отходы</w:t>
            </w:r>
          </w:p>
        </w:tc>
        <w:tc>
          <w:tcPr>
            <w:tcW w:w="3420" w:type="dxa"/>
            <w:gridSpan w:val="2"/>
          </w:tcPr>
          <w:p w:rsidR="00A620DD" w:rsidRPr="000B3214" w:rsidRDefault="00341A47"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       </w:t>
            </w:r>
            <w:r w:rsidR="00A620DD" w:rsidRPr="000B3214">
              <w:rPr>
                <w:rFonts w:ascii="Times New Roman" w:hAnsi="Times New Roman"/>
                <w:sz w:val="24"/>
                <w:szCs w:val="24"/>
              </w:rPr>
              <w:t xml:space="preserve">Количество бытовых отходов </w:t>
            </w:r>
          </w:p>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sz w:val="24"/>
                <w:szCs w:val="24"/>
              </w:rPr>
              <w:t>на 1 человека в год</w:t>
            </w:r>
          </w:p>
        </w:tc>
      </w:tr>
      <w:tr w:rsidR="00A620DD" w:rsidRPr="000B3214" w:rsidTr="00644870">
        <w:trPr>
          <w:jc w:val="center"/>
        </w:trPr>
        <w:tc>
          <w:tcPr>
            <w:tcW w:w="6709" w:type="dxa"/>
            <w:vMerge/>
          </w:tcPr>
          <w:p w:rsidR="00A620DD" w:rsidRPr="000B3214" w:rsidRDefault="00A620DD" w:rsidP="00205BCB">
            <w:pPr>
              <w:spacing w:line="240" w:lineRule="auto"/>
              <w:ind w:left="-567" w:right="-143"/>
              <w:jc w:val="center"/>
              <w:rPr>
                <w:rFonts w:ascii="Times New Roman" w:hAnsi="Times New Roman"/>
                <w:b/>
                <w:bCs/>
                <w:sz w:val="24"/>
                <w:szCs w:val="24"/>
              </w:rPr>
            </w:pPr>
          </w:p>
        </w:tc>
        <w:tc>
          <w:tcPr>
            <w:tcW w:w="1710"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кг</w:t>
            </w:r>
          </w:p>
        </w:tc>
        <w:tc>
          <w:tcPr>
            <w:tcW w:w="1710"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л</w:t>
            </w:r>
          </w:p>
        </w:tc>
      </w:tr>
      <w:tr w:rsidR="00A620DD" w:rsidRPr="000B3214" w:rsidTr="00644870">
        <w:trPr>
          <w:jc w:val="center"/>
        </w:trPr>
        <w:tc>
          <w:tcPr>
            <w:tcW w:w="6709" w:type="dxa"/>
            <w:tcBorders>
              <w:bottom w:val="nil"/>
            </w:tcBorders>
          </w:tcPr>
          <w:p w:rsidR="00A620DD" w:rsidRPr="000B3214" w:rsidRDefault="00A620DD" w:rsidP="00341A47">
            <w:pPr>
              <w:spacing w:after="0" w:line="240" w:lineRule="auto"/>
              <w:ind w:left="63" w:right="-143"/>
              <w:rPr>
                <w:rFonts w:ascii="Times New Roman" w:hAnsi="Times New Roman"/>
                <w:bCs/>
                <w:sz w:val="24"/>
                <w:szCs w:val="24"/>
              </w:rPr>
            </w:pPr>
            <w:r w:rsidRPr="000B3214">
              <w:rPr>
                <w:rFonts w:ascii="Times New Roman" w:hAnsi="Times New Roman"/>
                <w:bCs/>
                <w:sz w:val="24"/>
                <w:szCs w:val="24"/>
              </w:rPr>
              <w:t xml:space="preserve">Твердые: </w:t>
            </w:r>
          </w:p>
        </w:tc>
        <w:tc>
          <w:tcPr>
            <w:tcW w:w="1710" w:type="dxa"/>
            <w:tcBorders>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p>
        </w:tc>
        <w:tc>
          <w:tcPr>
            <w:tcW w:w="1710" w:type="dxa"/>
            <w:tcBorders>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p>
        </w:tc>
      </w:tr>
      <w:tr w:rsidR="00A620DD" w:rsidRPr="000B3214" w:rsidTr="00644870">
        <w:trPr>
          <w:jc w:val="center"/>
        </w:trPr>
        <w:tc>
          <w:tcPr>
            <w:tcW w:w="6709" w:type="dxa"/>
            <w:tcBorders>
              <w:top w:val="nil"/>
              <w:bottom w:val="nil"/>
            </w:tcBorders>
          </w:tcPr>
          <w:p w:rsidR="00A620DD" w:rsidRPr="000B3214" w:rsidRDefault="00A620DD" w:rsidP="00341A47">
            <w:pPr>
              <w:spacing w:after="0" w:line="240" w:lineRule="auto"/>
              <w:ind w:left="63" w:right="-143"/>
              <w:rPr>
                <w:rFonts w:ascii="Times New Roman" w:hAnsi="Times New Roman"/>
                <w:bCs/>
                <w:sz w:val="24"/>
                <w:szCs w:val="24"/>
              </w:rPr>
            </w:pPr>
            <w:r w:rsidRPr="000B3214">
              <w:rPr>
                <w:rFonts w:ascii="Times New Roman" w:hAnsi="Times New Roman"/>
                <w:bCs/>
                <w:sz w:val="24"/>
                <w:szCs w:val="24"/>
              </w:rPr>
              <w:t>от жилых зданий, оборудованных водопроводом, канализацией, центральным отоплением и газом;</w:t>
            </w:r>
          </w:p>
          <w:p w:rsidR="00A620DD" w:rsidRPr="000B3214" w:rsidRDefault="00A620DD" w:rsidP="00341A47">
            <w:pPr>
              <w:spacing w:after="0" w:line="240" w:lineRule="auto"/>
              <w:ind w:left="63" w:right="-143"/>
              <w:rPr>
                <w:rFonts w:ascii="Times New Roman" w:hAnsi="Times New Roman"/>
                <w:bCs/>
                <w:sz w:val="24"/>
                <w:szCs w:val="24"/>
              </w:rPr>
            </w:pPr>
          </w:p>
        </w:tc>
        <w:tc>
          <w:tcPr>
            <w:tcW w:w="1710" w:type="dxa"/>
            <w:tcBorders>
              <w:top w:val="nil"/>
              <w:bottom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190</w:t>
            </w:r>
          </w:p>
        </w:tc>
        <w:tc>
          <w:tcPr>
            <w:tcW w:w="1710" w:type="dxa"/>
            <w:tcBorders>
              <w:top w:val="nil"/>
              <w:bottom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900</w:t>
            </w:r>
          </w:p>
        </w:tc>
      </w:tr>
      <w:tr w:rsidR="00A620DD" w:rsidRPr="000B3214" w:rsidTr="00644870">
        <w:trPr>
          <w:jc w:val="center"/>
        </w:trPr>
        <w:tc>
          <w:tcPr>
            <w:tcW w:w="6709" w:type="dxa"/>
            <w:tcBorders>
              <w:top w:val="nil"/>
            </w:tcBorders>
          </w:tcPr>
          <w:p w:rsidR="00A620DD" w:rsidRPr="000B3214" w:rsidRDefault="00A620DD" w:rsidP="00341A47">
            <w:pPr>
              <w:spacing w:line="240" w:lineRule="auto"/>
              <w:ind w:left="63" w:right="-143"/>
              <w:rPr>
                <w:rFonts w:ascii="Times New Roman" w:hAnsi="Times New Roman"/>
                <w:bCs/>
                <w:sz w:val="24"/>
                <w:szCs w:val="24"/>
              </w:rPr>
            </w:pPr>
            <w:r w:rsidRPr="000B3214">
              <w:rPr>
                <w:rFonts w:ascii="Times New Roman" w:hAnsi="Times New Roman"/>
                <w:bCs/>
                <w:sz w:val="24"/>
                <w:szCs w:val="24"/>
              </w:rPr>
              <w:t>от прочих жилых зданий</w:t>
            </w:r>
          </w:p>
        </w:tc>
        <w:tc>
          <w:tcPr>
            <w:tcW w:w="1710" w:type="dxa"/>
            <w:tcBorders>
              <w:top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300</w:t>
            </w:r>
          </w:p>
        </w:tc>
        <w:tc>
          <w:tcPr>
            <w:tcW w:w="1710" w:type="dxa"/>
            <w:tcBorders>
              <w:top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1100</w:t>
            </w:r>
          </w:p>
        </w:tc>
      </w:tr>
      <w:tr w:rsidR="00A620DD" w:rsidRPr="000B3214" w:rsidTr="00644870">
        <w:trPr>
          <w:jc w:val="center"/>
        </w:trPr>
        <w:tc>
          <w:tcPr>
            <w:tcW w:w="6709" w:type="dxa"/>
          </w:tcPr>
          <w:p w:rsidR="00A620DD" w:rsidRPr="000B3214" w:rsidRDefault="00A620DD" w:rsidP="00341A47">
            <w:pPr>
              <w:spacing w:after="0" w:line="240" w:lineRule="auto"/>
              <w:ind w:left="63" w:right="-143"/>
              <w:rPr>
                <w:rFonts w:ascii="Times New Roman" w:hAnsi="Times New Roman"/>
                <w:bCs/>
                <w:sz w:val="24"/>
                <w:szCs w:val="24"/>
              </w:rPr>
            </w:pPr>
            <w:r w:rsidRPr="000B3214">
              <w:rPr>
                <w:rFonts w:ascii="Times New Roman" w:hAnsi="Times New Roman"/>
                <w:bCs/>
                <w:sz w:val="24"/>
                <w:szCs w:val="24"/>
              </w:rPr>
              <w:t>Общее количество по населенному пункту с учетом общественных зданий</w:t>
            </w:r>
          </w:p>
        </w:tc>
        <w:tc>
          <w:tcPr>
            <w:tcW w:w="1710"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280</w:t>
            </w:r>
          </w:p>
        </w:tc>
        <w:tc>
          <w:tcPr>
            <w:tcW w:w="1710"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1400</w:t>
            </w:r>
          </w:p>
        </w:tc>
      </w:tr>
      <w:tr w:rsidR="00A620DD" w:rsidRPr="000B3214" w:rsidTr="00644870">
        <w:trPr>
          <w:jc w:val="center"/>
        </w:trPr>
        <w:tc>
          <w:tcPr>
            <w:tcW w:w="6709" w:type="dxa"/>
          </w:tcPr>
          <w:p w:rsidR="00A620DD" w:rsidRPr="000B3214" w:rsidRDefault="00A620DD" w:rsidP="00341A47">
            <w:pPr>
              <w:spacing w:after="0" w:line="240" w:lineRule="auto"/>
              <w:ind w:left="63" w:right="-143"/>
              <w:rPr>
                <w:rFonts w:ascii="Times New Roman" w:hAnsi="Times New Roman"/>
                <w:bCs/>
                <w:sz w:val="24"/>
                <w:szCs w:val="24"/>
              </w:rPr>
            </w:pPr>
            <w:r w:rsidRPr="000B3214">
              <w:rPr>
                <w:rFonts w:ascii="Times New Roman" w:hAnsi="Times New Roman"/>
                <w:bCs/>
                <w:sz w:val="24"/>
                <w:szCs w:val="24"/>
              </w:rPr>
              <w:t>Жидкие из выгребов (при отсутствии канализации)</w:t>
            </w:r>
          </w:p>
        </w:tc>
        <w:tc>
          <w:tcPr>
            <w:tcW w:w="1710"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noBreakHyphen/>
            </w:r>
          </w:p>
        </w:tc>
        <w:tc>
          <w:tcPr>
            <w:tcW w:w="1710"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2000</w:t>
            </w:r>
          </w:p>
        </w:tc>
      </w:tr>
      <w:tr w:rsidR="00A620DD" w:rsidRPr="000B3214" w:rsidTr="00644870">
        <w:trPr>
          <w:jc w:val="center"/>
        </w:trPr>
        <w:tc>
          <w:tcPr>
            <w:tcW w:w="6709" w:type="dxa"/>
          </w:tcPr>
          <w:p w:rsidR="00A620DD" w:rsidRPr="000B3214" w:rsidRDefault="00A620DD" w:rsidP="00341A47">
            <w:pPr>
              <w:spacing w:line="240" w:lineRule="auto"/>
              <w:ind w:left="63" w:right="-143"/>
              <w:rPr>
                <w:rFonts w:ascii="Times New Roman" w:hAnsi="Times New Roman"/>
                <w:bCs/>
                <w:sz w:val="24"/>
                <w:szCs w:val="24"/>
              </w:rPr>
            </w:pPr>
            <w:r w:rsidRPr="000B3214">
              <w:rPr>
                <w:rFonts w:ascii="Times New Roman" w:hAnsi="Times New Roman"/>
                <w:bCs/>
                <w:sz w:val="24"/>
                <w:szCs w:val="24"/>
              </w:rPr>
              <w:t>Смет с 1 кв.м твердых покрытий улиц, площадей и парков</w:t>
            </w:r>
          </w:p>
        </w:tc>
        <w:tc>
          <w:tcPr>
            <w:tcW w:w="1710"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w:t>
            </w:r>
          </w:p>
        </w:tc>
        <w:tc>
          <w:tcPr>
            <w:tcW w:w="1710"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w:t>
            </w:r>
          </w:p>
        </w:tc>
      </w:tr>
    </w:tbl>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iCs/>
          <w:sz w:val="24"/>
          <w:szCs w:val="24"/>
        </w:rPr>
        <w:t>Примечания.</w:t>
      </w:r>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1. Нормы накопления крупногабаритных бытовых отходов следует принимать в размере 5 % в составе приведенных значений твердых бытовых отходов.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6.5.3. 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проектируется открытой с водонепроницаемым покрытием</w:t>
      </w:r>
      <w:r w:rsidRPr="000B3214">
        <w:rPr>
          <w:rStyle w:val="grame"/>
          <w:rFonts w:ascii="Times New Roman" w:hAnsi="Times New Roman"/>
          <w:bCs/>
          <w:sz w:val="24"/>
          <w:szCs w:val="24"/>
        </w:rPr>
        <w:t xml:space="preserve"> и </w:t>
      </w:r>
      <w:r w:rsidRPr="000B3214">
        <w:rPr>
          <w:rFonts w:ascii="Times New Roman" w:hAnsi="Times New Roman"/>
          <w:bCs/>
          <w:sz w:val="24"/>
          <w:szCs w:val="24"/>
        </w:rPr>
        <w:t>огражденной зелеными насаждениями</w:t>
      </w:r>
      <w:r w:rsidRPr="000B3214">
        <w:rPr>
          <w:rStyle w:val="grame"/>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Style w:val="grame"/>
          <w:rFonts w:ascii="Times New Roman" w:hAnsi="Times New Roman"/>
          <w:bCs/>
          <w:sz w:val="24"/>
          <w:szCs w:val="24"/>
        </w:rPr>
        <w:t xml:space="preserve">Площадки для установки контейнеров должны быть удалены от жилых домов, детских, лечебно-профилактических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Pr="000B3214">
          <w:rPr>
            <w:rStyle w:val="grame"/>
            <w:rFonts w:ascii="Times New Roman" w:hAnsi="Times New Roman"/>
            <w:bCs/>
            <w:sz w:val="24"/>
            <w:szCs w:val="24"/>
          </w:rPr>
          <w:t>20 м</w:t>
        </w:r>
      </w:smartTag>
      <w:r w:rsidRPr="000B3214">
        <w:rPr>
          <w:rStyle w:val="grame"/>
          <w:rFonts w:ascii="Times New Roman" w:hAnsi="Times New Roman"/>
          <w:bCs/>
          <w:sz w:val="24"/>
          <w:szCs w:val="24"/>
        </w:rPr>
        <w:t xml:space="preserve">, но не более </w:t>
      </w:r>
      <w:smartTag w:uri="urn:schemas-microsoft-com:office:smarttags" w:element="metricconverter">
        <w:smartTagPr>
          <w:attr w:name="ProductID" w:val="100 м"/>
        </w:smartTagPr>
        <w:r w:rsidRPr="000B3214">
          <w:rPr>
            <w:rStyle w:val="grame"/>
            <w:rFonts w:ascii="Times New Roman" w:hAnsi="Times New Roman"/>
            <w:bCs/>
            <w:sz w:val="24"/>
            <w:szCs w:val="24"/>
          </w:rPr>
          <w:t>100 м</w:t>
        </w:r>
      </w:smartTag>
      <w:r w:rsidRPr="000B3214">
        <w:rPr>
          <w:rStyle w:val="grame"/>
          <w:rFonts w:ascii="Times New Roman" w:hAnsi="Times New Roman"/>
          <w:bCs/>
          <w:sz w:val="24"/>
          <w:szCs w:val="24"/>
        </w:rPr>
        <w:t>. Размер площадок принимается в соответствии с таблицей 13 региональных  нормативов градостроительного проектирования Тверской области и должен быть рассчитан на установку необходимого числа контейнеров, но не более 5</w:t>
      </w:r>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A620DD" w:rsidRPr="000B3214" w:rsidRDefault="00A620DD" w:rsidP="00A4164A">
      <w:pPr>
        <w:adjustRightInd w:val="0"/>
        <w:spacing w:after="0" w:line="240" w:lineRule="auto"/>
        <w:ind w:left="-567" w:right="-143"/>
        <w:jc w:val="both"/>
        <w:rPr>
          <w:rFonts w:ascii="Times New Roman" w:hAnsi="Times New Roman"/>
          <w:b/>
          <w:bCs/>
          <w:sz w:val="24"/>
          <w:szCs w:val="24"/>
        </w:rPr>
      </w:pPr>
      <w:r w:rsidRPr="000B3214">
        <w:rPr>
          <w:rFonts w:ascii="Times New Roman" w:hAnsi="Times New Roman"/>
          <w:bCs/>
          <w:sz w:val="24"/>
          <w:szCs w:val="24"/>
        </w:rPr>
        <w:t>6.5.4. При производстве зимней уборки следует проектировать снегосвалки на специально отведенных территориях. Запрещается сброс снега в акватории.</w:t>
      </w:r>
    </w:p>
    <w:p w:rsidR="00A620DD" w:rsidRPr="000B3214" w:rsidRDefault="00A620DD" w:rsidP="00A4164A">
      <w:pPr>
        <w:pStyle w:val="2"/>
        <w:widowControl w:val="0"/>
        <w:spacing w:after="0" w:line="240" w:lineRule="auto"/>
        <w:ind w:left="-567" w:right="-143" w:firstLine="0"/>
        <w:rPr>
          <w:rFonts w:ascii="Times New Roman" w:hAnsi="Times New Roman"/>
          <w:sz w:val="24"/>
          <w:szCs w:val="24"/>
        </w:rPr>
      </w:pPr>
      <w:r w:rsidRPr="000B3214">
        <w:rPr>
          <w:rFonts w:ascii="Times New Roman" w:hAnsi="Times New Roman"/>
          <w:sz w:val="24"/>
          <w:szCs w:val="24"/>
        </w:rPr>
        <w:t xml:space="preserve">Санитарно-защитная зона от снегосвалок пунктов до территорий жилой зоны принимается не менее </w:t>
      </w:r>
      <w:smartTag w:uri="urn:schemas-microsoft-com:office:smarttags" w:element="metricconverter">
        <w:smartTagPr>
          <w:attr w:name="ProductID" w:val="100 м"/>
        </w:smartTagPr>
        <w:r w:rsidRPr="000B3214">
          <w:rPr>
            <w:rFonts w:ascii="Times New Roman" w:hAnsi="Times New Roman"/>
            <w:sz w:val="24"/>
            <w:szCs w:val="24"/>
          </w:rPr>
          <w:t>100 м</w:t>
        </w:r>
      </w:smartTag>
      <w:r w:rsidRPr="000B3214">
        <w:rPr>
          <w:rFonts w:ascii="Times New Roman" w:hAnsi="Times New Roman"/>
          <w:sz w:val="24"/>
          <w:szCs w:val="24"/>
        </w:rPr>
        <w:t>.</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6.5.5. Для сбора жидких отходов от </w:t>
      </w:r>
      <w:r w:rsidRPr="000B3214">
        <w:rPr>
          <w:rStyle w:val="spelle"/>
          <w:rFonts w:ascii="Times New Roman" w:hAnsi="Times New Roman"/>
          <w:bCs/>
          <w:sz w:val="24"/>
          <w:szCs w:val="24"/>
        </w:rPr>
        <w:t>неканализованных</w:t>
      </w:r>
      <w:r w:rsidRPr="000B3214">
        <w:rPr>
          <w:rFonts w:ascii="Times New Roman" w:hAnsi="Times New Roman"/>
          <w:bCs/>
          <w:sz w:val="24"/>
          <w:szCs w:val="24"/>
        </w:rPr>
        <w:t xml:space="preserve"> зданий устраиваются дворовые </w:t>
      </w:r>
      <w:r w:rsidRPr="000B3214">
        <w:rPr>
          <w:rStyle w:val="spelle"/>
          <w:rFonts w:ascii="Times New Roman" w:hAnsi="Times New Roman"/>
          <w:bCs/>
          <w:sz w:val="24"/>
          <w:szCs w:val="24"/>
        </w:rPr>
        <w:t>помойницы</w:t>
      </w:r>
      <w:r w:rsidRPr="000B3214">
        <w:rPr>
          <w:rFonts w:ascii="Times New Roman" w:hAnsi="Times New Roman"/>
          <w:bCs/>
          <w:sz w:val="24"/>
          <w:szCs w:val="24"/>
        </w:rPr>
        <w:t xml:space="preserve">, которые должны иметь водонепроницаемый выгреб и наземную часть </w:t>
      </w:r>
      <w:r w:rsidRPr="000B3214">
        <w:rPr>
          <w:rStyle w:val="spelle"/>
          <w:rFonts w:ascii="Times New Roman" w:hAnsi="Times New Roman"/>
          <w:bCs/>
          <w:sz w:val="24"/>
          <w:szCs w:val="24"/>
        </w:rPr>
        <w:t>в соответствии с требованиями СанПиН</w:t>
      </w:r>
      <w:r w:rsidRPr="000B3214">
        <w:rPr>
          <w:rFonts w:ascii="Times New Roman" w:hAnsi="Times New Roman"/>
          <w:bCs/>
          <w:sz w:val="24"/>
          <w:szCs w:val="24"/>
        </w:rPr>
        <w:t xml:space="preserve"> 42-128-4690-88.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 xml:space="preserve">. </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xml:space="preserve">. </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w:t>
      </w:r>
      <w:smartTag w:uri="urn:schemas-microsoft-com:office:smarttags" w:element="metricconverter">
        <w:smartTagPr>
          <w:attr w:name="ProductID" w:val="10 м"/>
        </w:smartTagPr>
        <w:r w:rsidRPr="000B3214">
          <w:rPr>
            <w:rFonts w:ascii="Times New Roman" w:hAnsi="Times New Roman"/>
            <w:bCs/>
            <w:sz w:val="24"/>
            <w:szCs w:val="24"/>
          </w:rPr>
          <w:t>10 м</w:t>
        </w:r>
      </w:smartTag>
      <w:r w:rsidRPr="000B3214">
        <w:rPr>
          <w:rFonts w:ascii="Times New Roman" w:hAnsi="Times New Roman"/>
          <w:bCs/>
          <w:sz w:val="24"/>
          <w:szCs w:val="24"/>
        </w:rPr>
        <w:t xml:space="preserve">. </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Дворовые туалеты, помойные ямы, выгребы, септики должны быть расположены на расстоянии не менее </w:t>
      </w:r>
      <w:smartTag w:uri="urn:schemas-microsoft-com:office:smarttags" w:element="metricconverter">
        <w:smartTagPr>
          <w:attr w:name="ProductID" w:val="4 м"/>
        </w:smartTagPr>
        <w:r w:rsidRPr="000B3214">
          <w:rPr>
            <w:rFonts w:ascii="Times New Roman" w:hAnsi="Times New Roman"/>
            <w:bCs/>
            <w:sz w:val="24"/>
            <w:szCs w:val="24"/>
          </w:rPr>
          <w:t>4 м</w:t>
        </w:r>
      </w:smartTag>
      <w:r w:rsidRPr="000B3214">
        <w:rPr>
          <w:rFonts w:ascii="Times New Roman" w:hAnsi="Times New Roman"/>
          <w:bCs/>
          <w:sz w:val="24"/>
          <w:szCs w:val="24"/>
        </w:rPr>
        <w:t xml:space="preserve"> от границ участка домовладения.</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Расстояние от мусоросборников до границ участков соседних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xml:space="preserve">, но не более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sz w:val="24"/>
          <w:szCs w:val="24"/>
        </w:rPr>
        <w:t>Хозяйственные площадки</w:t>
      </w:r>
      <w:r w:rsidRPr="000B3214">
        <w:rPr>
          <w:rFonts w:ascii="Times New Roman" w:hAnsi="Times New Roman"/>
          <w:bCs/>
          <w:sz w:val="24"/>
          <w:szCs w:val="24"/>
        </w:rPr>
        <w:t xml:space="preserve"> в сельской жилой зоне предусматриваются на придомовых (приквартирных) участках (кроме площадок для мусоросборников, размещаемых на территориях общего пользования из расчета 1 контейнер на 10 домов), но не далее чем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 xml:space="preserve"> от входа в дом.</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6.5.6. Общественные туалеты должны устраиваться в местах массового скопления и посещения людей.</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Радиус обслуживания общественных туалетов крупных сельских населенных пунктов не должен превышать 500-</w:t>
      </w:r>
      <w:smartTag w:uri="urn:schemas-microsoft-com:office:smarttags" w:element="metricconverter">
        <w:smartTagPr>
          <w:attr w:name="ProductID" w:val="700 м"/>
        </w:smartTagPr>
        <w:r w:rsidRPr="000B3214">
          <w:rPr>
            <w:rFonts w:ascii="Times New Roman" w:hAnsi="Times New Roman"/>
            <w:bCs/>
            <w:sz w:val="24"/>
            <w:szCs w:val="24"/>
          </w:rPr>
          <w:t>700 м</w:t>
        </w:r>
      </w:smartTag>
      <w:r w:rsidRPr="000B3214">
        <w:rPr>
          <w:rFonts w:ascii="Times New Roman" w:hAnsi="Times New Roman"/>
          <w:bCs/>
          <w:sz w:val="24"/>
          <w:szCs w:val="24"/>
        </w:rPr>
        <w:t>.</w:t>
      </w:r>
    </w:p>
    <w:p w:rsidR="00A620DD" w:rsidRPr="000B3214" w:rsidRDefault="00A620DD" w:rsidP="00A4164A">
      <w:pPr>
        <w:overflowPunct w:val="0"/>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6.5.7. В сельских населенных пунктах общественные туалеты должны устраиваться с   водонепроницаемым выгребом. Возможно также устройство неканализованных общественных туалетов в виде люфт-клозетов.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6.5.8. Обезвреживание твердых и жидких бытовых отходов производится на специально отведенных полигонах. Проектирование и размещение полигонов и предприятий по переработке бытовых отходов следует осуществлять в соответствии с требованиями раздела «Зоны специального назначения» (подраздел «Зоны размещения полигонов для твердых бытовых отходов»)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6.5.9. Размеры земельных участков и санитарно-защитных зон предприятий и сооружений по обезвреживанию и переработке бытовых отходов следует принимать не менее приведенных в таблице 17.</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59"/>
        <w:gridCol w:w="3551"/>
        <w:gridCol w:w="2213"/>
      </w:tblGrid>
      <w:tr w:rsidR="00A620DD" w:rsidRPr="000B3214" w:rsidTr="00644870">
        <w:trPr>
          <w:trHeight w:val="566"/>
          <w:jc w:val="center"/>
        </w:trPr>
        <w:tc>
          <w:tcPr>
            <w:tcW w:w="4359" w:type="dxa"/>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Предприятия и сооружения</w:t>
            </w:r>
          </w:p>
        </w:tc>
        <w:tc>
          <w:tcPr>
            <w:tcW w:w="3551" w:type="dxa"/>
            <w:vAlign w:val="center"/>
          </w:tcPr>
          <w:p w:rsidR="00A620DD" w:rsidRPr="000B3214" w:rsidRDefault="00A620DD" w:rsidP="00206DE7">
            <w:pPr>
              <w:spacing w:after="0" w:line="240" w:lineRule="auto"/>
              <w:ind w:left="-46" w:right="-143"/>
              <w:jc w:val="center"/>
              <w:rPr>
                <w:rFonts w:ascii="Times New Roman" w:hAnsi="Times New Roman"/>
                <w:sz w:val="24"/>
                <w:szCs w:val="24"/>
              </w:rPr>
            </w:pPr>
            <w:r w:rsidRPr="000B3214">
              <w:rPr>
                <w:rFonts w:ascii="Times New Roman" w:hAnsi="Times New Roman"/>
                <w:sz w:val="24"/>
                <w:szCs w:val="24"/>
              </w:rPr>
              <w:t>Размеры земельных участков на 1000 т твердых бытовых отходов в год, га</w:t>
            </w:r>
          </w:p>
        </w:tc>
        <w:tc>
          <w:tcPr>
            <w:tcW w:w="2213" w:type="dxa"/>
            <w:vAlign w:val="center"/>
          </w:tcPr>
          <w:p w:rsidR="00A620DD" w:rsidRPr="000B3214" w:rsidRDefault="00A620DD" w:rsidP="00206DE7">
            <w:pPr>
              <w:spacing w:line="240" w:lineRule="auto"/>
              <w:ind w:right="-143"/>
              <w:jc w:val="center"/>
              <w:rPr>
                <w:rFonts w:ascii="Times New Roman" w:hAnsi="Times New Roman"/>
                <w:sz w:val="24"/>
                <w:szCs w:val="24"/>
              </w:rPr>
            </w:pPr>
            <w:r w:rsidRPr="000B3214">
              <w:rPr>
                <w:rFonts w:ascii="Times New Roman" w:hAnsi="Times New Roman"/>
                <w:sz w:val="24"/>
                <w:szCs w:val="24"/>
              </w:rPr>
              <w:t>Размеры санитарно-защитных зон, м</w:t>
            </w:r>
          </w:p>
        </w:tc>
      </w:tr>
      <w:tr w:rsidR="00A620DD" w:rsidRPr="000B3214" w:rsidTr="00644870">
        <w:trPr>
          <w:jc w:val="center"/>
        </w:trPr>
        <w:tc>
          <w:tcPr>
            <w:tcW w:w="4359" w:type="dxa"/>
            <w:tcBorders>
              <w:bottom w:val="nil"/>
            </w:tcBorders>
          </w:tcPr>
          <w:p w:rsidR="00A620DD" w:rsidRPr="000B3214" w:rsidRDefault="00A620DD" w:rsidP="00206DE7">
            <w:pPr>
              <w:spacing w:after="0" w:line="240" w:lineRule="auto"/>
              <w:ind w:right="-143"/>
              <w:rPr>
                <w:rFonts w:ascii="Times New Roman" w:hAnsi="Times New Roman"/>
                <w:bCs/>
                <w:sz w:val="24"/>
                <w:szCs w:val="24"/>
              </w:rPr>
            </w:pPr>
            <w:r w:rsidRPr="000B3214">
              <w:rPr>
                <w:rFonts w:ascii="Times New Roman" w:hAnsi="Times New Roman"/>
                <w:bCs/>
                <w:sz w:val="24"/>
                <w:szCs w:val="24"/>
              </w:rPr>
              <w:t>Мусоросжигательные и мусороперерабатывающие объекты мощностью, тыс. т в год:</w:t>
            </w:r>
          </w:p>
        </w:tc>
        <w:tc>
          <w:tcPr>
            <w:tcW w:w="3551" w:type="dxa"/>
            <w:tcBorders>
              <w:bottom w:val="nil"/>
            </w:tcBorders>
          </w:tcPr>
          <w:p w:rsidR="00A620DD" w:rsidRPr="000B3214" w:rsidRDefault="00A620DD" w:rsidP="00205BCB">
            <w:pPr>
              <w:spacing w:line="240" w:lineRule="auto"/>
              <w:ind w:left="-567" w:right="-143"/>
              <w:jc w:val="center"/>
              <w:rPr>
                <w:rFonts w:ascii="Times New Roman" w:hAnsi="Times New Roman"/>
                <w:bCs/>
                <w:sz w:val="24"/>
                <w:szCs w:val="24"/>
              </w:rPr>
            </w:pPr>
          </w:p>
        </w:tc>
        <w:tc>
          <w:tcPr>
            <w:tcW w:w="2213" w:type="dxa"/>
            <w:tcBorders>
              <w:bottom w:val="nil"/>
            </w:tcBorders>
          </w:tcPr>
          <w:p w:rsidR="00A620DD" w:rsidRPr="000B3214" w:rsidRDefault="00A620DD" w:rsidP="00205BCB">
            <w:pPr>
              <w:spacing w:line="240" w:lineRule="auto"/>
              <w:ind w:left="-567" w:right="-143"/>
              <w:jc w:val="center"/>
              <w:rPr>
                <w:rFonts w:ascii="Times New Roman" w:hAnsi="Times New Roman"/>
                <w:bCs/>
                <w:sz w:val="24"/>
                <w:szCs w:val="24"/>
              </w:rPr>
            </w:pPr>
          </w:p>
        </w:tc>
      </w:tr>
      <w:tr w:rsidR="00A620DD" w:rsidRPr="000B3214" w:rsidTr="00644870">
        <w:trPr>
          <w:trHeight w:val="227"/>
          <w:jc w:val="center"/>
        </w:trPr>
        <w:tc>
          <w:tcPr>
            <w:tcW w:w="4359" w:type="dxa"/>
            <w:tcBorders>
              <w:top w:val="nil"/>
              <w:bottom w:val="nil"/>
            </w:tcBorders>
          </w:tcPr>
          <w:p w:rsidR="00A620DD" w:rsidRPr="000B3214" w:rsidRDefault="00A620DD" w:rsidP="00206DE7">
            <w:pPr>
              <w:spacing w:after="0" w:line="240" w:lineRule="auto"/>
              <w:ind w:right="-143"/>
              <w:rPr>
                <w:rFonts w:ascii="Times New Roman" w:hAnsi="Times New Roman"/>
                <w:bCs/>
                <w:sz w:val="24"/>
                <w:szCs w:val="24"/>
              </w:rPr>
            </w:pPr>
            <w:r w:rsidRPr="000B3214">
              <w:rPr>
                <w:rFonts w:ascii="Times New Roman" w:hAnsi="Times New Roman"/>
                <w:bCs/>
                <w:sz w:val="24"/>
                <w:szCs w:val="24"/>
              </w:rPr>
              <w:t>до 40</w:t>
            </w:r>
          </w:p>
        </w:tc>
        <w:tc>
          <w:tcPr>
            <w:tcW w:w="3551" w:type="dxa"/>
            <w:tcBorders>
              <w:top w:val="nil"/>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0,05</w:t>
            </w:r>
          </w:p>
        </w:tc>
        <w:tc>
          <w:tcPr>
            <w:tcW w:w="2213" w:type="dxa"/>
            <w:tcBorders>
              <w:top w:val="nil"/>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500</w:t>
            </w:r>
          </w:p>
        </w:tc>
      </w:tr>
      <w:tr w:rsidR="00A620DD" w:rsidRPr="000B3214" w:rsidTr="00644870">
        <w:trPr>
          <w:trHeight w:val="227"/>
          <w:jc w:val="center"/>
        </w:trPr>
        <w:tc>
          <w:tcPr>
            <w:tcW w:w="4359" w:type="dxa"/>
            <w:tcBorders>
              <w:top w:val="nil"/>
            </w:tcBorders>
          </w:tcPr>
          <w:p w:rsidR="00A620DD" w:rsidRPr="000B3214" w:rsidRDefault="00A620DD" w:rsidP="00206DE7">
            <w:pPr>
              <w:spacing w:after="0" w:line="240" w:lineRule="auto"/>
              <w:ind w:right="-143"/>
              <w:rPr>
                <w:rFonts w:ascii="Times New Roman" w:hAnsi="Times New Roman"/>
                <w:bCs/>
                <w:sz w:val="24"/>
                <w:szCs w:val="24"/>
              </w:rPr>
            </w:pPr>
            <w:r w:rsidRPr="000B3214">
              <w:rPr>
                <w:rFonts w:ascii="Times New Roman" w:hAnsi="Times New Roman"/>
                <w:bCs/>
                <w:sz w:val="24"/>
                <w:szCs w:val="24"/>
              </w:rPr>
              <w:t>свыше 40</w:t>
            </w:r>
          </w:p>
        </w:tc>
        <w:tc>
          <w:tcPr>
            <w:tcW w:w="3551" w:type="dxa"/>
            <w:tcBorders>
              <w:top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0,05</w:t>
            </w:r>
          </w:p>
        </w:tc>
        <w:tc>
          <w:tcPr>
            <w:tcW w:w="2213" w:type="dxa"/>
            <w:tcBorders>
              <w:top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1000</w:t>
            </w:r>
          </w:p>
        </w:tc>
      </w:tr>
      <w:tr w:rsidR="00A620DD" w:rsidRPr="000B3214" w:rsidTr="00644870">
        <w:trPr>
          <w:trHeight w:val="227"/>
          <w:jc w:val="center"/>
        </w:trPr>
        <w:tc>
          <w:tcPr>
            <w:tcW w:w="4359" w:type="dxa"/>
          </w:tcPr>
          <w:p w:rsidR="00A620DD" w:rsidRPr="000B3214" w:rsidRDefault="00A620DD" w:rsidP="00206DE7">
            <w:pPr>
              <w:spacing w:line="240" w:lineRule="auto"/>
              <w:ind w:right="-143"/>
              <w:rPr>
                <w:rFonts w:ascii="Times New Roman" w:hAnsi="Times New Roman"/>
                <w:bCs/>
                <w:sz w:val="24"/>
                <w:szCs w:val="24"/>
              </w:rPr>
            </w:pPr>
            <w:r w:rsidRPr="000B3214">
              <w:rPr>
                <w:rFonts w:ascii="Times New Roman" w:hAnsi="Times New Roman"/>
                <w:bCs/>
                <w:sz w:val="24"/>
                <w:szCs w:val="24"/>
              </w:rPr>
              <w:t>Полигоны</w:t>
            </w:r>
            <w:r w:rsidRPr="000B3214">
              <w:rPr>
                <w:rFonts w:ascii="Times New Roman" w:hAnsi="Times New Roman"/>
                <w:bCs/>
                <w:sz w:val="24"/>
                <w:szCs w:val="24"/>
                <w:vertAlign w:val="superscript"/>
              </w:rPr>
              <w:t xml:space="preserve"> </w:t>
            </w:r>
            <w:r w:rsidRPr="000B3214">
              <w:rPr>
                <w:rFonts w:ascii="Times New Roman" w:hAnsi="Times New Roman"/>
                <w:bCs/>
                <w:sz w:val="24"/>
                <w:szCs w:val="24"/>
              </w:rPr>
              <w:t>*</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0,02 - 0,05</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500</w:t>
            </w:r>
          </w:p>
        </w:tc>
      </w:tr>
      <w:tr w:rsidR="00A620DD" w:rsidRPr="000B3214" w:rsidTr="00644870">
        <w:trPr>
          <w:trHeight w:val="227"/>
          <w:jc w:val="center"/>
        </w:trPr>
        <w:tc>
          <w:tcPr>
            <w:tcW w:w="4359" w:type="dxa"/>
          </w:tcPr>
          <w:p w:rsidR="00A620DD" w:rsidRPr="000B3214" w:rsidRDefault="00A620DD" w:rsidP="00206DE7">
            <w:pPr>
              <w:spacing w:line="240" w:lineRule="auto"/>
              <w:ind w:right="-143"/>
              <w:rPr>
                <w:rFonts w:ascii="Times New Roman" w:hAnsi="Times New Roman"/>
                <w:bCs/>
                <w:sz w:val="24"/>
                <w:szCs w:val="24"/>
              </w:rPr>
            </w:pPr>
            <w:r w:rsidRPr="000B3214">
              <w:rPr>
                <w:rFonts w:ascii="Times New Roman" w:hAnsi="Times New Roman"/>
                <w:bCs/>
                <w:sz w:val="24"/>
                <w:szCs w:val="24"/>
              </w:rPr>
              <w:t>Участки компостирования</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0,5 - 1,0</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500</w:t>
            </w:r>
          </w:p>
        </w:tc>
      </w:tr>
      <w:tr w:rsidR="00A620DD" w:rsidRPr="000B3214" w:rsidTr="00644870">
        <w:trPr>
          <w:trHeight w:val="227"/>
          <w:jc w:val="center"/>
        </w:trPr>
        <w:tc>
          <w:tcPr>
            <w:tcW w:w="4359" w:type="dxa"/>
          </w:tcPr>
          <w:p w:rsidR="00A620DD" w:rsidRPr="000B3214" w:rsidRDefault="00A620DD" w:rsidP="00206DE7">
            <w:pPr>
              <w:spacing w:line="240" w:lineRule="auto"/>
              <w:ind w:right="-143"/>
              <w:rPr>
                <w:rFonts w:ascii="Times New Roman" w:hAnsi="Times New Roman"/>
                <w:bCs/>
                <w:sz w:val="24"/>
                <w:szCs w:val="24"/>
              </w:rPr>
            </w:pPr>
            <w:r w:rsidRPr="000B3214">
              <w:rPr>
                <w:rFonts w:ascii="Times New Roman" w:hAnsi="Times New Roman"/>
                <w:bCs/>
                <w:sz w:val="24"/>
                <w:szCs w:val="24"/>
              </w:rPr>
              <w:t>Поля ассенизации</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2 - 4</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1000</w:t>
            </w:r>
          </w:p>
        </w:tc>
      </w:tr>
      <w:tr w:rsidR="00A620DD" w:rsidRPr="000B3214" w:rsidTr="00644870">
        <w:trPr>
          <w:trHeight w:val="227"/>
          <w:jc w:val="center"/>
        </w:trPr>
        <w:tc>
          <w:tcPr>
            <w:tcW w:w="4359" w:type="dxa"/>
          </w:tcPr>
          <w:p w:rsidR="00A620DD" w:rsidRPr="000B3214" w:rsidRDefault="00A620DD" w:rsidP="00206DE7">
            <w:pPr>
              <w:spacing w:line="240" w:lineRule="auto"/>
              <w:ind w:right="-143"/>
              <w:rPr>
                <w:rFonts w:ascii="Times New Roman" w:hAnsi="Times New Roman"/>
                <w:bCs/>
                <w:sz w:val="24"/>
                <w:szCs w:val="24"/>
              </w:rPr>
            </w:pPr>
            <w:r w:rsidRPr="000B3214">
              <w:rPr>
                <w:rFonts w:ascii="Times New Roman" w:hAnsi="Times New Roman"/>
                <w:bCs/>
                <w:sz w:val="24"/>
                <w:szCs w:val="24"/>
              </w:rPr>
              <w:t>Сливные станции</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0,2</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500</w:t>
            </w:r>
          </w:p>
        </w:tc>
      </w:tr>
      <w:tr w:rsidR="00A620DD" w:rsidRPr="000B3214" w:rsidTr="00644870">
        <w:trPr>
          <w:trHeight w:val="227"/>
          <w:jc w:val="center"/>
        </w:trPr>
        <w:tc>
          <w:tcPr>
            <w:tcW w:w="4359" w:type="dxa"/>
          </w:tcPr>
          <w:p w:rsidR="00A620DD" w:rsidRPr="000B3214" w:rsidRDefault="00A620DD" w:rsidP="00206DE7">
            <w:pPr>
              <w:spacing w:line="240" w:lineRule="auto"/>
              <w:ind w:right="-143"/>
              <w:rPr>
                <w:rFonts w:ascii="Times New Roman" w:hAnsi="Times New Roman"/>
                <w:bCs/>
                <w:sz w:val="24"/>
                <w:szCs w:val="24"/>
              </w:rPr>
            </w:pPr>
            <w:r w:rsidRPr="000B3214">
              <w:rPr>
                <w:rFonts w:ascii="Times New Roman" w:hAnsi="Times New Roman"/>
                <w:bCs/>
                <w:sz w:val="24"/>
                <w:szCs w:val="24"/>
              </w:rPr>
              <w:t>Мусороперегрузочные станции</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0,04</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w:t>
            </w:r>
          </w:p>
        </w:tc>
      </w:tr>
      <w:tr w:rsidR="00A620DD" w:rsidRPr="000B3214" w:rsidTr="00644870">
        <w:trPr>
          <w:jc w:val="center"/>
        </w:trPr>
        <w:tc>
          <w:tcPr>
            <w:tcW w:w="4359" w:type="dxa"/>
          </w:tcPr>
          <w:p w:rsidR="00A620DD" w:rsidRPr="000B3214" w:rsidRDefault="00A620DD" w:rsidP="00206DE7">
            <w:pPr>
              <w:spacing w:after="0" w:line="240" w:lineRule="auto"/>
              <w:ind w:right="-143"/>
              <w:rPr>
                <w:rFonts w:ascii="Times New Roman" w:hAnsi="Times New Roman"/>
                <w:bCs/>
                <w:sz w:val="24"/>
                <w:szCs w:val="24"/>
              </w:rPr>
            </w:pPr>
            <w:r w:rsidRPr="000B3214">
              <w:rPr>
                <w:rFonts w:ascii="Times New Roman" w:hAnsi="Times New Roman"/>
                <w:bCs/>
                <w:sz w:val="24"/>
                <w:szCs w:val="24"/>
              </w:rPr>
              <w:t>Поля складирования и захоронения обезвреженных осадков (по сухому веществу)</w:t>
            </w:r>
          </w:p>
        </w:tc>
        <w:tc>
          <w:tcPr>
            <w:tcW w:w="3551"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0,3</w:t>
            </w:r>
          </w:p>
        </w:tc>
        <w:tc>
          <w:tcPr>
            <w:tcW w:w="2213" w:type="dxa"/>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100</w:t>
            </w:r>
          </w:p>
        </w:tc>
      </w:tr>
    </w:tbl>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 (подраздел «Зоны размещения объектов для отходов производства») региональных нормативов градостроительного проектирования Тверской области.</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6.5.10.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18, следует принимать в соответствии с санитарными нормами.</w:t>
      </w:r>
    </w:p>
    <w:p w:rsidR="00A620DD" w:rsidRPr="000B3214" w:rsidRDefault="00A620DD" w:rsidP="00A4164A">
      <w:pPr>
        <w:pStyle w:val="a7"/>
        <w:widowControl w:val="0"/>
        <w:spacing w:before="0" w:beforeAutospacing="0" w:after="0" w:afterAutospacing="0"/>
        <w:ind w:left="-567" w:right="-143" w:firstLine="0"/>
        <w:rPr>
          <w:rFonts w:ascii="Times New Roman" w:hAnsi="Times New Roman" w:cs="Times New Roman"/>
        </w:rPr>
      </w:pPr>
      <w:r w:rsidRPr="000B3214">
        <w:rPr>
          <w:rFonts w:ascii="Times New Roman" w:hAnsi="Times New Roman" w:cs="Times New Roman"/>
        </w:rPr>
        <w:t>6.5.11. Производственные отходы, не подлежащие обеззараживанию и утилизации совместно с бытовыми отходами, должны направляться на полигоны для отходов производства. Резервирование территорий для таких полигонов должно предусматриваться на стадии разработки генерального плана поселения.</w:t>
      </w:r>
    </w:p>
    <w:p w:rsidR="00A620DD" w:rsidRPr="000B3214" w:rsidRDefault="00A620DD" w:rsidP="00A4164A">
      <w:pPr>
        <w:adjustRightInd w:val="0"/>
        <w:spacing w:after="0" w:line="240" w:lineRule="auto"/>
        <w:ind w:left="-567" w:right="-143"/>
        <w:jc w:val="both"/>
        <w:rPr>
          <w:rFonts w:ascii="Times New Roman" w:hAnsi="Times New Roman"/>
          <w:b/>
          <w:sz w:val="24"/>
          <w:szCs w:val="24"/>
        </w:rPr>
      </w:pPr>
      <w:r w:rsidRPr="000B3214">
        <w:rPr>
          <w:rFonts w:ascii="Times New Roman" w:hAnsi="Times New Roman"/>
          <w:bCs/>
          <w:sz w:val="24"/>
          <w:szCs w:val="24"/>
        </w:rPr>
        <w:t>Размещение полигонов для отходов производства следует проектировать в соответствии с требованиями раздела «Зоны специального назначения» (подраздел «Зоны размещения объектов для отходов производства») региональных нормативов градостроительного проектирования Тверской области.</w:t>
      </w:r>
    </w:p>
    <w:p w:rsidR="00A620DD" w:rsidRPr="000B3214" w:rsidRDefault="00A620DD" w:rsidP="00205BCB">
      <w:pPr>
        <w:adjustRightInd w:val="0"/>
        <w:spacing w:after="0" w:line="240" w:lineRule="auto"/>
        <w:ind w:left="-567" w:right="-143"/>
        <w:rPr>
          <w:rFonts w:ascii="Times New Roman" w:hAnsi="Times New Roman"/>
          <w:b/>
          <w:sz w:val="24"/>
          <w:szCs w:val="24"/>
        </w:rPr>
      </w:pPr>
    </w:p>
    <w:p w:rsidR="00A620DD" w:rsidRPr="000B3214" w:rsidRDefault="00A620DD" w:rsidP="00205BCB">
      <w:pPr>
        <w:numPr>
          <w:ilvl w:val="0"/>
          <w:numId w:val="2"/>
        </w:numPr>
        <w:autoSpaceDE w:val="0"/>
        <w:autoSpaceDN w:val="0"/>
        <w:adjustRightInd w:val="0"/>
        <w:spacing w:line="240" w:lineRule="auto"/>
        <w:ind w:left="-567" w:right="-143" w:firstLine="0"/>
        <w:jc w:val="center"/>
        <w:outlineLvl w:val="0"/>
        <w:rPr>
          <w:rFonts w:ascii="Times New Roman" w:hAnsi="Times New Roman"/>
          <w:b/>
          <w:bCs/>
          <w:sz w:val="24"/>
          <w:szCs w:val="24"/>
        </w:rPr>
      </w:pPr>
      <w:r w:rsidRPr="000B3214">
        <w:rPr>
          <w:rFonts w:ascii="Times New Roman" w:hAnsi="Times New Roman"/>
          <w:b/>
          <w:sz w:val="24"/>
          <w:szCs w:val="24"/>
        </w:rPr>
        <w:t>Зоны сельскохозяйственного использования.</w:t>
      </w:r>
    </w:p>
    <w:p w:rsidR="00A620DD" w:rsidRPr="000B3214" w:rsidRDefault="00A620DD" w:rsidP="00205BCB">
      <w:pPr>
        <w:adjustRightInd w:val="0"/>
        <w:spacing w:line="240" w:lineRule="auto"/>
        <w:ind w:left="-567" w:right="-143"/>
        <w:jc w:val="center"/>
        <w:rPr>
          <w:rFonts w:ascii="Times New Roman" w:hAnsi="Times New Roman"/>
          <w:b/>
          <w:bCs/>
          <w:sz w:val="24"/>
          <w:szCs w:val="24"/>
        </w:rPr>
      </w:pPr>
      <w:r w:rsidRPr="000B3214">
        <w:rPr>
          <w:rFonts w:ascii="Times New Roman" w:hAnsi="Times New Roman"/>
          <w:b/>
          <w:sz w:val="24"/>
          <w:szCs w:val="24"/>
        </w:rPr>
        <w:t>7.1. Производственные зоны.</w:t>
      </w:r>
    </w:p>
    <w:p w:rsidR="00A620DD" w:rsidRPr="000B3214" w:rsidRDefault="00A620DD" w:rsidP="00A4164A">
      <w:pPr>
        <w:adjustRightInd w:val="0"/>
        <w:spacing w:after="0" w:line="240" w:lineRule="auto"/>
        <w:ind w:left="-567" w:right="-143"/>
        <w:jc w:val="both"/>
        <w:rPr>
          <w:rFonts w:ascii="Times New Roman" w:hAnsi="Times New Roman"/>
          <w:b/>
          <w:bCs/>
          <w:sz w:val="24"/>
          <w:szCs w:val="24"/>
        </w:rPr>
      </w:pPr>
      <w:r w:rsidRPr="000B3214">
        <w:rPr>
          <w:rFonts w:ascii="Times New Roman" w:hAnsi="Times New Roman"/>
          <w:bCs/>
          <w:sz w:val="24"/>
          <w:szCs w:val="24"/>
        </w:rPr>
        <w:t>7.1.1. В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 xml:space="preserve">7.1.2. </w:t>
      </w:r>
      <w:r w:rsidRPr="000B3214">
        <w:rPr>
          <w:rFonts w:ascii="Times New Roman" w:hAnsi="Times New Roman"/>
          <w:sz w:val="24"/>
          <w:szCs w:val="24"/>
        </w:rPr>
        <w:t xml:space="preserve">Интенсивность использования территории </w:t>
      </w:r>
      <w:r w:rsidRPr="000B3214">
        <w:rPr>
          <w:rFonts w:ascii="Times New Roman" w:hAnsi="Times New Roman"/>
          <w:bCs/>
          <w:sz w:val="24"/>
          <w:szCs w:val="24"/>
        </w:rPr>
        <w:t>производственной зоны определяется плотностью застройки площадок сельскохозяйственных предприятий.</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Показатели минимальной плотности застройки площадок сельскохозяйственных предприятий производственной зоны должна быть не менее предусмотренной в приложении 18 к региональным нормативам градостроительного проектирования Тверской области.</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 xml:space="preserve">7.1.3. </w:t>
      </w:r>
      <w:r w:rsidRPr="000B3214">
        <w:rPr>
          <w:rFonts w:ascii="Times New Roman" w:hAnsi="Times New Roman"/>
          <w:sz w:val="24"/>
          <w:szCs w:val="24"/>
        </w:rPr>
        <w:t xml:space="preserve">Площадь земельного участка </w:t>
      </w:r>
      <w:r w:rsidRPr="000B3214">
        <w:rPr>
          <w:rFonts w:ascii="Times New Roman" w:hAnsi="Times New Roman"/>
          <w:bCs/>
          <w:sz w:val="24"/>
          <w:szCs w:val="24"/>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7.1.4. 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санитарных, ветеринарных, противопожарных требований и норм технологического проектирования.</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 xml:space="preserve">7.1.5. Противопожарные расстояния от зданий и сооружений сельскохозяйственных предприятий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7.1.6.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 в соответствии с требованиями приложения 19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Размер санитарно-защитных зон, а также условия размещения на их территории объектов, зданий и сооружений определяются в соответствии с требованиями СанПиН 2.2.1/2.1.1.1200-03.</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7.1.7. На границе санитарно-защитных зон шириной более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0B3214">
          <w:rPr>
            <w:rFonts w:ascii="Times New Roman" w:hAnsi="Times New Roman"/>
            <w:bCs/>
            <w:sz w:val="24"/>
            <w:szCs w:val="24"/>
          </w:rPr>
          <w:t>30 м</w:t>
        </w:r>
      </w:smartTag>
      <w:r w:rsidRPr="000B3214">
        <w:rPr>
          <w:rFonts w:ascii="Times New Roman" w:hAnsi="Times New Roman"/>
          <w:bCs/>
          <w:sz w:val="24"/>
          <w:szCs w:val="24"/>
        </w:rPr>
        <w:t xml:space="preserve">, а при ширине зоны от 50 до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 xml:space="preserve"> – полоса шириной не менее </w:t>
      </w:r>
      <w:smartTag w:uri="urn:schemas-microsoft-com:office:smarttags" w:element="metricconverter">
        <w:smartTagPr>
          <w:attr w:name="ProductID" w:val="10 м"/>
        </w:smartTagPr>
        <w:r w:rsidRPr="000B3214">
          <w:rPr>
            <w:rFonts w:ascii="Times New Roman" w:hAnsi="Times New Roman"/>
            <w:bCs/>
            <w:sz w:val="24"/>
            <w:szCs w:val="24"/>
          </w:rPr>
          <w:t>10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7.1.8. Предприятия и объекты, размер санитарно-защитных зон которых превышает </w:t>
      </w:r>
      <w:smartTag w:uri="urn:schemas-microsoft-com:office:smarttags" w:element="metricconverter">
        <w:smartTagPr>
          <w:attr w:name="ProductID" w:val="500 м"/>
        </w:smartTagPr>
        <w:r w:rsidRPr="000B3214">
          <w:rPr>
            <w:rFonts w:ascii="Times New Roman" w:hAnsi="Times New Roman"/>
            <w:bCs/>
            <w:sz w:val="24"/>
            <w:szCs w:val="24"/>
          </w:rPr>
          <w:t>500 м</w:t>
        </w:r>
      </w:smartTag>
      <w:r w:rsidRPr="000B3214">
        <w:rPr>
          <w:rFonts w:ascii="Times New Roman" w:hAnsi="Times New Roman"/>
          <w:bCs/>
          <w:sz w:val="24"/>
          <w:szCs w:val="24"/>
        </w:rPr>
        <w:t>, следует размещать на обособленных земельных участках производственных зон сельских населенных пунктов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опасности по санитарной классификации.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7.1.9.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особенностями производственных процессов, одинаковых для данных объектов, санитарных, зооветеринарных и</w:t>
      </w:r>
      <w:r w:rsidRPr="000B3214">
        <w:rPr>
          <w:rFonts w:ascii="Times New Roman" w:hAnsi="Times New Roman"/>
          <w:b/>
          <w:bCs/>
          <w:sz w:val="24"/>
          <w:szCs w:val="24"/>
        </w:rPr>
        <w:t xml:space="preserve"> </w:t>
      </w:r>
      <w:r w:rsidRPr="000B3214">
        <w:rPr>
          <w:rFonts w:ascii="Times New Roman" w:hAnsi="Times New Roman"/>
          <w:bCs/>
          <w:sz w:val="24"/>
          <w:szCs w:val="24"/>
        </w:rPr>
        <w:t>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площадок предприятий;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общих объектов подсобных производств;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складов.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7.1.10. </w:t>
      </w:r>
      <w:r w:rsidRPr="000B3214">
        <w:rPr>
          <w:rFonts w:ascii="Times New Roman" w:hAnsi="Times New Roman"/>
          <w:sz w:val="24"/>
          <w:szCs w:val="24"/>
        </w:rPr>
        <w:t>Площадки сельскохозяйственных предприятий</w:t>
      </w:r>
      <w:r w:rsidRPr="000B3214">
        <w:rPr>
          <w:rFonts w:ascii="Times New Roman" w:hAnsi="Times New Roman"/>
          <w:bCs/>
          <w:sz w:val="24"/>
          <w:szCs w:val="24"/>
        </w:rPr>
        <w:t xml:space="preserve"> следует разделять на следующие функциональные зоны:</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производственную;</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коммунально-складскую.</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Деление на указанные зоны производится с учетом задания на проектирование и конкретных условий строительства.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проектировании площадок сельскохозяйственных предприятий необходимо учитывать нормы по их размещению.</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7.1.11.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7.1.12. Животноводческие и птицеводческие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7.1.13.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 xml:space="preserve">7.1.14. Теплицы и парники следует проектировать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от поверхности земли.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7.1.15.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от поверхности земли с учетом санитарно-защитных зон.</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7.1.16. Здания и помещения для хранения и переработки сельскохозяйственной продукции (овощей, картофеля, для первичной переработки молока, скота и птицы, льна, шерсти) проектируются в соответствии с требованиями СНиП 2.10.02-84.</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Трансформаторные подстанции и распределительные пункты напряжением 6-10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7.1.18. Пожарные депо, обслуживающие территории сельскохозяйственных предприятий, проектируются в соответствии с требованиями главы 17 Федерального закона от 22.07.2008 № 123-ФЗ «Технический регламент о требованиях пожарной безопасности».</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Пожарные депо проектируются на земельных участках, имеющих выезды на дороги общей сети без пересечения скотопрогонов.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Место расположения пожарного депо следует выбирать с учетом времени прибытия первого подразделения к месту вызова, установленного статьей 76 Федерального закона от 22.07.2008 № 123-ФЗ «Технический регламент о требованиях пожарной безопасности», и радиуса обслуживания предприятий с преобладающими в них производствами категорий: А, Б и В – </w:t>
      </w:r>
      <w:smartTag w:uri="urn:schemas-microsoft-com:office:smarttags" w:element="metricconverter">
        <w:smartTagPr>
          <w:attr w:name="ProductID" w:val="2 км"/>
        </w:smartTagPr>
        <w:r w:rsidRPr="000B3214">
          <w:rPr>
            <w:rFonts w:ascii="Times New Roman" w:hAnsi="Times New Roman"/>
            <w:bCs/>
            <w:sz w:val="24"/>
            <w:szCs w:val="24"/>
          </w:rPr>
          <w:t>2 км</w:t>
        </w:r>
      </w:smartTag>
      <w:r w:rsidRPr="000B3214">
        <w:rPr>
          <w:rFonts w:ascii="Times New Roman" w:hAnsi="Times New Roman"/>
          <w:bCs/>
          <w:sz w:val="24"/>
          <w:szCs w:val="24"/>
        </w:rPr>
        <w:t xml:space="preserve">, Г и Д – </w:t>
      </w:r>
      <w:smartTag w:uri="urn:schemas-microsoft-com:office:smarttags" w:element="metricconverter">
        <w:smartTagPr>
          <w:attr w:name="ProductID" w:val="4 км"/>
        </w:smartTagPr>
        <w:r w:rsidRPr="000B3214">
          <w:rPr>
            <w:rFonts w:ascii="Times New Roman" w:hAnsi="Times New Roman"/>
            <w:bCs/>
            <w:sz w:val="24"/>
            <w:szCs w:val="24"/>
          </w:rPr>
          <w:t>4 км</w:t>
        </w:r>
      </w:smartTag>
      <w:r w:rsidRPr="000B3214">
        <w:rPr>
          <w:rFonts w:ascii="Times New Roman" w:hAnsi="Times New Roman"/>
          <w:bCs/>
          <w:sz w:val="24"/>
          <w:szCs w:val="24"/>
        </w:rPr>
        <w:t>.</w:t>
      </w:r>
    </w:p>
    <w:p w:rsidR="00A620DD" w:rsidRPr="000B3214" w:rsidRDefault="00A620DD" w:rsidP="00A4164A">
      <w:pPr>
        <w:autoSpaceDE w:val="0"/>
        <w:autoSpaceDN w:val="0"/>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7.1.19.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w:t>
      </w:r>
      <w:smartTag w:uri="urn:schemas-microsoft-com:office:smarttags" w:element="metricconverter">
        <w:smartTagPr>
          <w:attr w:name="ProductID" w:val="300 м"/>
        </w:smartTagPr>
        <w:r w:rsidRPr="000B3214">
          <w:rPr>
            <w:rFonts w:ascii="Times New Roman" w:hAnsi="Times New Roman"/>
            <w:bCs/>
            <w:sz w:val="24"/>
            <w:szCs w:val="24"/>
          </w:rPr>
          <w:t>300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7.1.20.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7.1.21. Главный проходной пункт площадки сельскохозяйственных предприятий следует предусматривать со стороны основного подхода или подъезда.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Площадки сельскохозяйственных предприятий размером более </w:t>
      </w:r>
      <w:smartTag w:uri="urn:schemas-microsoft-com:office:smarttags" w:element="metricconverter">
        <w:smartTagPr>
          <w:attr w:name="ProductID" w:val="5 га"/>
        </w:smartTagPr>
        <w:r w:rsidRPr="000B3214">
          <w:rPr>
            <w:rFonts w:ascii="Times New Roman" w:hAnsi="Times New Roman"/>
            <w:bCs/>
            <w:sz w:val="24"/>
            <w:szCs w:val="24"/>
          </w:rPr>
          <w:t>5 га</w:t>
        </w:r>
      </w:smartTag>
      <w:r w:rsidRPr="000B3214">
        <w:rPr>
          <w:rFonts w:ascii="Times New Roman" w:hAnsi="Times New Roman"/>
          <w:bCs/>
          <w:sz w:val="24"/>
          <w:szCs w:val="24"/>
        </w:rPr>
        <w:t xml:space="preserve"> должны иметь не менее двух въездов, расстояние между которыми по периметру ограждения должно быть не более </w:t>
      </w:r>
      <w:smartTag w:uri="urn:schemas-microsoft-com:office:smarttags" w:element="metricconverter">
        <w:smartTagPr>
          <w:attr w:name="ProductID" w:val="1500 м"/>
        </w:smartTagPr>
        <w:r w:rsidRPr="000B3214">
          <w:rPr>
            <w:rFonts w:ascii="Times New Roman" w:hAnsi="Times New Roman"/>
            <w:bCs/>
            <w:sz w:val="24"/>
            <w:szCs w:val="24"/>
          </w:rPr>
          <w:t>1500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7.1.22. Перед проходными пунктами следует предусматривать площадки из расчета </w:t>
      </w:r>
      <w:smartTag w:uri="urn:schemas-microsoft-com:office:smarttags" w:element="metricconverter">
        <w:smartTagPr>
          <w:attr w:name="ProductID" w:val="0,15 м2"/>
        </w:smartTagPr>
        <w:r w:rsidRPr="000B3214">
          <w:rPr>
            <w:rFonts w:ascii="Times New Roman" w:hAnsi="Times New Roman"/>
            <w:bCs/>
            <w:sz w:val="24"/>
            <w:szCs w:val="24"/>
          </w:rPr>
          <w:t>0,15 м</w:t>
        </w:r>
        <w:r w:rsidRPr="000B3214">
          <w:rPr>
            <w:rFonts w:ascii="Times New Roman" w:hAnsi="Times New Roman"/>
            <w:bCs/>
            <w:sz w:val="24"/>
            <w:szCs w:val="24"/>
            <w:vertAlign w:val="superscript"/>
          </w:rPr>
          <w:t>2</w:t>
        </w:r>
      </w:smartTag>
      <w:r w:rsidRPr="000B3214">
        <w:rPr>
          <w:rFonts w:ascii="Times New Roman" w:hAnsi="Times New Roman"/>
          <w:bCs/>
          <w:sz w:val="24"/>
          <w:szCs w:val="24"/>
        </w:rPr>
        <w:t xml:space="preserve"> на 1 работающего (в наибольшую смену), пользующегося этим пунктом.</w:t>
      </w:r>
    </w:p>
    <w:p w:rsidR="00A620DD" w:rsidRPr="000B3214" w:rsidRDefault="00A620DD" w:rsidP="00A4164A">
      <w:pPr>
        <w:overflowPunct w:val="0"/>
        <w:autoSpaceDE w:val="0"/>
        <w:autoSpaceDN w:val="0"/>
        <w:adjustRightInd w:val="0"/>
        <w:spacing w:after="0" w:line="240" w:lineRule="auto"/>
        <w:ind w:left="-567" w:right="-143"/>
        <w:jc w:val="both"/>
        <w:textAlignment w:val="baseline"/>
        <w:rPr>
          <w:rFonts w:ascii="Times New Roman" w:hAnsi="Times New Roman"/>
          <w:bCs/>
          <w:sz w:val="24"/>
          <w:szCs w:val="24"/>
        </w:rPr>
      </w:pPr>
      <w:r w:rsidRPr="000B3214">
        <w:rPr>
          <w:rFonts w:ascii="Times New Roman" w:hAnsi="Times New Roman"/>
          <w:bCs/>
          <w:sz w:val="24"/>
          <w:szCs w:val="24"/>
        </w:rPr>
        <w:t xml:space="preserve">Площадки для стоянки автотранспорта, принадлежащего гражданам, следует предусматривать: на расчетный период – 2 автомобиля, на перспективу – 7 автомобилей на 100 работающих в двух смежных сменах. Размеры земельных участков указанных площадок следует принимать из расчета </w:t>
      </w:r>
      <w:smartTag w:uri="urn:schemas-microsoft-com:office:smarttags" w:element="metricconverter">
        <w:smartTagPr>
          <w:attr w:name="ProductID" w:val="25 м2"/>
        </w:smartTagPr>
        <w:r w:rsidRPr="000B3214">
          <w:rPr>
            <w:rFonts w:ascii="Times New Roman" w:hAnsi="Times New Roman"/>
            <w:bCs/>
            <w:sz w:val="24"/>
            <w:szCs w:val="24"/>
          </w:rPr>
          <w:t>25 м</w:t>
        </w:r>
        <w:r w:rsidRPr="000B3214">
          <w:rPr>
            <w:rFonts w:ascii="Times New Roman" w:hAnsi="Times New Roman"/>
            <w:bCs/>
            <w:sz w:val="24"/>
            <w:szCs w:val="24"/>
            <w:vertAlign w:val="superscript"/>
          </w:rPr>
          <w:t>2</w:t>
        </w:r>
      </w:smartTag>
      <w:r w:rsidRPr="000B3214">
        <w:rPr>
          <w:rFonts w:ascii="Times New Roman" w:hAnsi="Times New Roman"/>
          <w:bCs/>
          <w:sz w:val="24"/>
          <w:szCs w:val="24"/>
        </w:rPr>
        <w:t xml:space="preserve"> на 1 автомобиль.</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Расстояния от зданий и сооружений до деревьев и кустарников следует принимать по таблице 43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7.1.24. Ширину полос зеленых насажде</w:t>
      </w:r>
      <w:r w:rsidR="00A4164A" w:rsidRPr="000B3214">
        <w:rPr>
          <w:rFonts w:ascii="Times New Roman" w:hAnsi="Times New Roman"/>
          <w:bCs/>
          <w:sz w:val="24"/>
          <w:szCs w:val="24"/>
        </w:rPr>
        <w:t xml:space="preserve">ний следует принимать по </w:t>
      </w:r>
      <w:r w:rsidRPr="000B3214">
        <w:rPr>
          <w:rFonts w:ascii="Times New Roman" w:hAnsi="Times New Roman"/>
          <w:bCs/>
          <w:sz w:val="24"/>
          <w:szCs w:val="24"/>
        </w:rPr>
        <w:t>таблице 18.</w:t>
      </w:r>
    </w:p>
    <w:p w:rsidR="00A4164A" w:rsidRPr="000B3214" w:rsidRDefault="00A4164A" w:rsidP="00A4164A">
      <w:pPr>
        <w:spacing w:after="0" w:line="240" w:lineRule="auto"/>
        <w:ind w:left="-567" w:right="-143"/>
        <w:jc w:val="both"/>
        <w:rPr>
          <w:rFonts w:ascii="Times New Roman" w:hAnsi="Times New Roman"/>
          <w:bCs/>
          <w:sz w:val="24"/>
          <w:szCs w:val="24"/>
        </w:rPr>
      </w:pP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41"/>
        <w:gridCol w:w="3447"/>
      </w:tblGrid>
      <w:tr w:rsidR="00A620DD" w:rsidRPr="000B3214" w:rsidTr="00644870">
        <w:trPr>
          <w:trHeight w:val="199"/>
          <w:jc w:val="center"/>
        </w:trPr>
        <w:tc>
          <w:tcPr>
            <w:tcW w:w="6541" w:type="dxa"/>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Полоса</w:t>
            </w:r>
          </w:p>
        </w:tc>
        <w:tc>
          <w:tcPr>
            <w:tcW w:w="3447" w:type="dxa"/>
            <w:vAlign w:val="center"/>
          </w:tcPr>
          <w:p w:rsidR="00A620DD" w:rsidRPr="000B3214" w:rsidRDefault="00A9418F"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    </w:t>
            </w:r>
            <w:r w:rsidR="00A620DD" w:rsidRPr="000B3214">
              <w:rPr>
                <w:rFonts w:ascii="Times New Roman" w:hAnsi="Times New Roman"/>
                <w:sz w:val="24"/>
                <w:szCs w:val="24"/>
              </w:rPr>
              <w:t>Ширина полосы, м, не менее</w:t>
            </w:r>
          </w:p>
        </w:tc>
      </w:tr>
      <w:tr w:rsidR="00A620DD" w:rsidRPr="000B3214" w:rsidTr="00644870">
        <w:trPr>
          <w:jc w:val="center"/>
        </w:trPr>
        <w:tc>
          <w:tcPr>
            <w:tcW w:w="6541" w:type="dxa"/>
            <w:tcBorders>
              <w:bottom w:val="nil"/>
            </w:tcBorders>
          </w:tcPr>
          <w:p w:rsidR="00A620DD" w:rsidRPr="000B3214" w:rsidRDefault="00A620DD" w:rsidP="00A9418F">
            <w:pPr>
              <w:overflowPunct w:val="0"/>
              <w:autoSpaceDE w:val="0"/>
              <w:autoSpaceDN w:val="0"/>
              <w:adjustRightInd w:val="0"/>
              <w:spacing w:after="0" w:line="240" w:lineRule="auto"/>
              <w:ind w:right="-143"/>
              <w:textAlignment w:val="baseline"/>
              <w:rPr>
                <w:rFonts w:ascii="Times New Roman" w:hAnsi="Times New Roman"/>
                <w:bCs/>
                <w:sz w:val="24"/>
                <w:szCs w:val="24"/>
              </w:rPr>
            </w:pPr>
            <w:r w:rsidRPr="000B3214">
              <w:rPr>
                <w:rFonts w:ascii="Times New Roman" w:hAnsi="Times New Roman"/>
                <w:bCs/>
                <w:sz w:val="24"/>
                <w:szCs w:val="24"/>
              </w:rPr>
              <w:t>Газон с рядовой посадкой деревьев или деревьев в одном ряду с кустарниками:</w:t>
            </w:r>
          </w:p>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однорядная посадка</w:t>
            </w:r>
          </w:p>
        </w:tc>
        <w:tc>
          <w:tcPr>
            <w:tcW w:w="3447" w:type="dxa"/>
            <w:tcBorders>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p>
          <w:p w:rsidR="00A620DD" w:rsidRPr="000B3214" w:rsidRDefault="00A620DD" w:rsidP="00205BCB">
            <w:pPr>
              <w:spacing w:after="0" w:line="240" w:lineRule="auto"/>
              <w:ind w:left="-567" w:right="-143"/>
              <w:jc w:val="center"/>
              <w:rPr>
                <w:rFonts w:ascii="Times New Roman" w:hAnsi="Times New Roman"/>
                <w:bCs/>
                <w:sz w:val="24"/>
                <w:szCs w:val="24"/>
              </w:rPr>
            </w:pPr>
          </w:p>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2</w:t>
            </w:r>
          </w:p>
        </w:tc>
      </w:tr>
      <w:tr w:rsidR="00A620DD" w:rsidRPr="000B3214" w:rsidTr="00644870">
        <w:trPr>
          <w:jc w:val="center"/>
        </w:trPr>
        <w:tc>
          <w:tcPr>
            <w:tcW w:w="6541" w:type="dxa"/>
            <w:tcBorders>
              <w:top w:val="nil"/>
            </w:tcBorders>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двухрядная посадка</w:t>
            </w:r>
          </w:p>
        </w:tc>
        <w:tc>
          <w:tcPr>
            <w:tcW w:w="3447" w:type="dxa"/>
            <w:tcBorders>
              <w:top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w:t>
            </w:r>
          </w:p>
        </w:tc>
      </w:tr>
      <w:tr w:rsidR="00A620DD" w:rsidRPr="000B3214" w:rsidTr="00644870">
        <w:trPr>
          <w:jc w:val="center"/>
        </w:trPr>
        <w:tc>
          <w:tcPr>
            <w:tcW w:w="6541" w:type="dxa"/>
            <w:tcBorders>
              <w:bottom w:val="nil"/>
            </w:tcBorders>
          </w:tcPr>
          <w:p w:rsidR="00A620DD" w:rsidRPr="000B3214" w:rsidRDefault="00A620DD" w:rsidP="00A9418F">
            <w:pPr>
              <w:overflowPunct w:val="0"/>
              <w:autoSpaceDE w:val="0"/>
              <w:autoSpaceDN w:val="0"/>
              <w:adjustRightInd w:val="0"/>
              <w:spacing w:after="0" w:line="240" w:lineRule="auto"/>
              <w:ind w:right="-143"/>
              <w:textAlignment w:val="baseline"/>
              <w:rPr>
                <w:rFonts w:ascii="Times New Roman" w:hAnsi="Times New Roman"/>
                <w:bCs/>
                <w:sz w:val="24"/>
                <w:szCs w:val="24"/>
              </w:rPr>
            </w:pPr>
            <w:r w:rsidRPr="000B3214">
              <w:rPr>
                <w:rFonts w:ascii="Times New Roman" w:hAnsi="Times New Roman"/>
                <w:bCs/>
                <w:sz w:val="24"/>
                <w:szCs w:val="24"/>
              </w:rPr>
              <w:t>Газон с однорядной посадкой кустарников высотой, м:</w:t>
            </w:r>
          </w:p>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свыше 1,8</w:t>
            </w:r>
          </w:p>
        </w:tc>
        <w:tc>
          <w:tcPr>
            <w:tcW w:w="3447" w:type="dxa"/>
            <w:tcBorders>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p>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1,2</w:t>
            </w:r>
          </w:p>
        </w:tc>
      </w:tr>
      <w:tr w:rsidR="00A620DD" w:rsidRPr="000B3214" w:rsidTr="00644870">
        <w:trPr>
          <w:jc w:val="center"/>
        </w:trPr>
        <w:tc>
          <w:tcPr>
            <w:tcW w:w="6541" w:type="dxa"/>
            <w:tcBorders>
              <w:top w:val="nil"/>
              <w:bottom w:val="nil"/>
            </w:tcBorders>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свыше 1,2 до 1,8</w:t>
            </w:r>
          </w:p>
        </w:tc>
        <w:tc>
          <w:tcPr>
            <w:tcW w:w="3447" w:type="dxa"/>
            <w:tcBorders>
              <w:top w:val="nil"/>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w:t>
            </w:r>
          </w:p>
        </w:tc>
      </w:tr>
      <w:tr w:rsidR="00A620DD" w:rsidRPr="000B3214" w:rsidTr="00644870">
        <w:trPr>
          <w:jc w:val="center"/>
        </w:trPr>
        <w:tc>
          <w:tcPr>
            <w:tcW w:w="6541" w:type="dxa"/>
            <w:tcBorders>
              <w:top w:val="nil"/>
            </w:tcBorders>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до 1,2</w:t>
            </w:r>
          </w:p>
        </w:tc>
        <w:tc>
          <w:tcPr>
            <w:tcW w:w="3447" w:type="dxa"/>
            <w:tcBorders>
              <w:top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0,8</w:t>
            </w:r>
          </w:p>
        </w:tc>
      </w:tr>
      <w:tr w:rsidR="00A620DD" w:rsidRPr="000B3214" w:rsidTr="00644870">
        <w:trPr>
          <w:jc w:val="center"/>
        </w:trPr>
        <w:tc>
          <w:tcPr>
            <w:tcW w:w="6541" w:type="dxa"/>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Газон с групповой или куртинной посадкой деревьев</w:t>
            </w:r>
          </w:p>
        </w:tc>
        <w:tc>
          <w:tcPr>
            <w:tcW w:w="3447"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4,5</w:t>
            </w:r>
          </w:p>
        </w:tc>
      </w:tr>
      <w:tr w:rsidR="00A620DD" w:rsidRPr="000B3214" w:rsidTr="00644870">
        <w:trPr>
          <w:jc w:val="center"/>
        </w:trPr>
        <w:tc>
          <w:tcPr>
            <w:tcW w:w="6541" w:type="dxa"/>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Газон с групповой или куртинной посадкой кустарников</w:t>
            </w:r>
          </w:p>
        </w:tc>
        <w:tc>
          <w:tcPr>
            <w:tcW w:w="3447"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3</w:t>
            </w:r>
          </w:p>
        </w:tc>
      </w:tr>
      <w:tr w:rsidR="00A620DD" w:rsidRPr="000B3214" w:rsidTr="00644870">
        <w:trPr>
          <w:jc w:val="center"/>
        </w:trPr>
        <w:tc>
          <w:tcPr>
            <w:tcW w:w="6541" w:type="dxa"/>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Газон</w:t>
            </w:r>
          </w:p>
        </w:tc>
        <w:tc>
          <w:tcPr>
            <w:tcW w:w="3447"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w:t>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1кв.м на одного работающего в наиболее многочисленную смену.</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7.1.26. </w:t>
      </w:r>
      <w:r w:rsidRPr="000B3214">
        <w:rPr>
          <w:rFonts w:ascii="Times New Roman" w:hAnsi="Times New Roman"/>
          <w:sz w:val="24"/>
          <w:szCs w:val="24"/>
        </w:rPr>
        <w:t>Внешний транспорт и сеть дорог</w:t>
      </w:r>
      <w:r w:rsidRPr="000B3214">
        <w:rPr>
          <w:rFonts w:ascii="Times New Roman" w:hAnsi="Times New Roman"/>
          <w:bCs/>
          <w:sz w:val="24"/>
          <w:szCs w:val="24"/>
        </w:rPr>
        <w:t xml:space="preserve">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п.п. 5.1.5-5.1.18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7.1.28. Расстояния от зданий и сооружений сельскохозяйственных предприятий до оси железнодорожного пути общей сети, а также до оси внутриплощадочных железнодорожных путей следует принимать в соответствии с требованиями СНиП </w:t>
      </w:r>
      <w:r w:rsidRPr="000B3214">
        <w:rPr>
          <w:rFonts w:ascii="Times New Roman" w:hAnsi="Times New Roman"/>
          <w:bCs/>
          <w:sz w:val="24"/>
          <w:szCs w:val="24"/>
          <w:lang w:val="en-US"/>
        </w:rPr>
        <w:t>II</w:t>
      </w:r>
      <w:r w:rsidRPr="000B3214">
        <w:rPr>
          <w:rFonts w:ascii="Times New Roman" w:hAnsi="Times New Roman"/>
          <w:bCs/>
          <w:sz w:val="24"/>
          <w:szCs w:val="24"/>
        </w:rPr>
        <w:t>-97-76.</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7.1.29.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7.1.30. Расстояния от зданий и сооружений до края проезжей части автомобильных дорог следует принимать по таблице 19.</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19</w:t>
      </w:r>
    </w:p>
    <w:tbl>
      <w:tblPr>
        <w:tblpPr w:leftFromText="180" w:rightFromText="180" w:vertAnchor="text" w:horzAnchor="margin" w:tblpXSpec="center" w:tblpY="382"/>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4"/>
        <w:gridCol w:w="2239"/>
      </w:tblGrid>
      <w:tr w:rsidR="00A620DD" w:rsidRPr="000B3214" w:rsidTr="00644870">
        <w:trPr>
          <w:trHeight w:val="133"/>
          <w:tblHeader/>
        </w:trPr>
        <w:tc>
          <w:tcPr>
            <w:tcW w:w="7914" w:type="dxa"/>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Здания и сооружения</w:t>
            </w:r>
          </w:p>
        </w:tc>
        <w:tc>
          <w:tcPr>
            <w:tcW w:w="2239" w:type="dxa"/>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Расстояние, м</w:t>
            </w:r>
          </w:p>
        </w:tc>
      </w:tr>
      <w:tr w:rsidR="00A620DD" w:rsidRPr="000B3214" w:rsidTr="00644870">
        <w:tc>
          <w:tcPr>
            <w:tcW w:w="7914" w:type="dxa"/>
            <w:tcBorders>
              <w:bottom w:val="nil"/>
            </w:tcBorders>
          </w:tcPr>
          <w:p w:rsidR="00A620DD" w:rsidRPr="000B3214" w:rsidRDefault="00A620DD" w:rsidP="00A9418F">
            <w:pPr>
              <w:overflowPunct w:val="0"/>
              <w:autoSpaceDE w:val="0"/>
              <w:autoSpaceDN w:val="0"/>
              <w:adjustRightInd w:val="0"/>
              <w:spacing w:after="0" w:line="240" w:lineRule="auto"/>
              <w:ind w:right="-143"/>
              <w:textAlignment w:val="baseline"/>
              <w:rPr>
                <w:rFonts w:ascii="Times New Roman" w:hAnsi="Times New Roman"/>
                <w:bCs/>
                <w:sz w:val="24"/>
                <w:szCs w:val="24"/>
              </w:rPr>
            </w:pPr>
            <w:r w:rsidRPr="000B3214">
              <w:rPr>
                <w:rFonts w:ascii="Times New Roman" w:hAnsi="Times New Roman"/>
                <w:bCs/>
                <w:sz w:val="24"/>
                <w:szCs w:val="24"/>
              </w:rPr>
              <w:t>Наружные грани стен зданий:</w:t>
            </w:r>
          </w:p>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xml:space="preserve">- при отсутствии въезда в здание и при длине здания до </w:t>
            </w:r>
            <w:smartTag w:uri="urn:schemas-microsoft-com:office:smarttags" w:element="metricconverter">
              <w:smartTagPr>
                <w:attr w:name="ProductID" w:val="20 м"/>
              </w:smartTagPr>
              <w:r w:rsidRPr="000B3214">
                <w:rPr>
                  <w:rFonts w:ascii="Times New Roman" w:hAnsi="Times New Roman"/>
                  <w:bCs/>
                  <w:sz w:val="24"/>
                  <w:szCs w:val="24"/>
                </w:rPr>
                <w:t>20 м</w:t>
              </w:r>
            </w:smartTag>
          </w:p>
          <w:p w:rsidR="00A620DD" w:rsidRPr="000B3214" w:rsidRDefault="00A620DD" w:rsidP="00A9418F">
            <w:pPr>
              <w:spacing w:after="0" w:line="240" w:lineRule="auto"/>
              <w:ind w:right="-143"/>
              <w:rPr>
                <w:rFonts w:ascii="Times New Roman" w:hAnsi="Times New Roman"/>
                <w:bCs/>
                <w:sz w:val="24"/>
                <w:szCs w:val="24"/>
              </w:rPr>
            </w:pPr>
          </w:p>
        </w:tc>
        <w:tc>
          <w:tcPr>
            <w:tcW w:w="2239" w:type="dxa"/>
            <w:tcBorders>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p>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1,5</w:t>
            </w:r>
          </w:p>
        </w:tc>
      </w:tr>
      <w:tr w:rsidR="00A620DD" w:rsidRPr="000B3214" w:rsidTr="00644870">
        <w:tc>
          <w:tcPr>
            <w:tcW w:w="7914" w:type="dxa"/>
            <w:tcBorders>
              <w:top w:val="nil"/>
              <w:bottom w:val="nil"/>
            </w:tcBorders>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xml:space="preserve">- то же, более </w:t>
            </w:r>
            <w:smartTag w:uri="urn:schemas-microsoft-com:office:smarttags" w:element="metricconverter">
              <w:smartTagPr>
                <w:attr w:name="ProductID" w:val="20 м"/>
              </w:smartTagPr>
              <w:r w:rsidRPr="000B3214">
                <w:rPr>
                  <w:rFonts w:ascii="Times New Roman" w:hAnsi="Times New Roman"/>
                  <w:bCs/>
                  <w:sz w:val="24"/>
                  <w:szCs w:val="24"/>
                </w:rPr>
                <w:t>20 м</w:t>
              </w:r>
            </w:smartTag>
          </w:p>
          <w:p w:rsidR="00A620DD" w:rsidRPr="000B3214" w:rsidRDefault="00A620DD" w:rsidP="00A9418F">
            <w:pPr>
              <w:spacing w:after="0" w:line="240" w:lineRule="auto"/>
              <w:ind w:right="-143"/>
              <w:rPr>
                <w:rFonts w:ascii="Times New Roman" w:hAnsi="Times New Roman"/>
                <w:bCs/>
                <w:sz w:val="24"/>
                <w:szCs w:val="24"/>
              </w:rPr>
            </w:pPr>
          </w:p>
        </w:tc>
        <w:tc>
          <w:tcPr>
            <w:tcW w:w="2239" w:type="dxa"/>
            <w:tcBorders>
              <w:top w:val="nil"/>
              <w:bottom w:val="nil"/>
            </w:tcBorders>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w:t>
            </w:r>
          </w:p>
        </w:tc>
      </w:tr>
      <w:tr w:rsidR="00A620DD" w:rsidRPr="000B3214" w:rsidTr="00644870">
        <w:tc>
          <w:tcPr>
            <w:tcW w:w="7914" w:type="dxa"/>
            <w:tcBorders>
              <w:top w:val="nil"/>
              <w:bottom w:val="nil"/>
            </w:tcBorders>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 при наличии въезда в здание для электрокар, автокар, автопогрузчиков и двухосных автомобилей</w:t>
            </w:r>
          </w:p>
        </w:tc>
        <w:tc>
          <w:tcPr>
            <w:tcW w:w="2239" w:type="dxa"/>
            <w:tcBorders>
              <w:top w:val="nil"/>
              <w:bottom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8</w:t>
            </w:r>
          </w:p>
        </w:tc>
      </w:tr>
      <w:tr w:rsidR="00A620DD" w:rsidRPr="000B3214" w:rsidTr="00644870">
        <w:tc>
          <w:tcPr>
            <w:tcW w:w="7914" w:type="dxa"/>
            <w:tcBorders>
              <w:top w:val="nil"/>
            </w:tcBorders>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 при наличии въезда в здание трехосных автомобилей</w:t>
            </w:r>
          </w:p>
        </w:tc>
        <w:tc>
          <w:tcPr>
            <w:tcW w:w="2239" w:type="dxa"/>
            <w:tcBorders>
              <w:top w:val="nil"/>
            </w:tcBorders>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12</w:t>
            </w:r>
          </w:p>
        </w:tc>
      </w:tr>
      <w:tr w:rsidR="00A620DD" w:rsidRPr="000B3214" w:rsidTr="00644870">
        <w:tc>
          <w:tcPr>
            <w:tcW w:w="7914" w:type="dxa"/>
          </w:tcPr>
          <w:p w:rsidR="00A620DD" w:rsidRPr="000B3214" w:rsidRDefault="00A620DD" w:rsidP="00A9418F">
            <w:pPr>
              <w:spacing w:line="240" w:lineRule="auto"/>
              <w:ind w:right="-143"/>
              <w:rPr>
                <w:rFonts w:ascii="Times New Roman" w:hAnsi="Times New Roman"/>
                <w:bCs/>
                <w:sz w:val="24"/>
                <w:szCs w:val="24"/>
              </w:rPr>
            </w:pPr>
            <w:r w:rsidRPr="000B3214">
              <w:rPr>
                <w:rFonts w:ascii="Times New Roman" w:hAnsi="Times New Roman"/>
                <w:bCs/>
                <w:sz w:val="24"/>
                <w:szCs w:val="24"/>
              </w:rPr>
              <w:t>Ограждения площадок предприятия</w:t>
            </w:r>
          </w:p>
        </w:tc>
        <w:tc>
          <w:tcPr>
            <w:tcW w:w="2239"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1,5</w:t>
            </w:r>
          </w:p>
        </w:tc>
      </w:tr>
      <w:tr w:rsidR="00A620DD" w:rsidRPr="000B3214" w:rsidTr="00644870">
        <w:tc>
          <w:tcPr>
            <w:tcW w:w="7914" w:type="dxa"/>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Ограждения опор эстакад, осветительных столбов, мачт и других сооружений</w:t>
            </w:r>
          </w:p>
        </w:tc>
        <w:tc>
          <w:tcPr>
            <w:tcW w:w="2239" w:type="dxa"/>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0,5</w:t>
            </w:r>
          </w:p>
        </w:tc>
      </w:tr>
      <w:tr w:rsidR="00A620DD" w:rsidRPr="000B3214" w:rsidTr="00644870">
        <w:tc>
          <w:tcPr>
            <w:tcW w:w="7914" w:type="dxa"/>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Ограждения охраняемой части предприятия</w:t>
            </w:r>
          </w:p>
        </w:tc>
        <w:tc>
          <w:tcPr>
            <w:tcW w:w="2239"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5</w:t>
            </w:r>
          </w:p>
        </w:tc>
      </w:tr>
      <w:tr w:rsidR="00A620DD" w:rsidRPr="000B3214" w:rsidTr="00644870">
        <w:tc>
          <w:tcPr>
            <w:tcW w:w="7914" w:type="dxa"/>
          </w:tcPr>
          <w:p w:rsidR="00A620DD" w:rsidRPr="000B3214" w:rsidRDefault="00A620DD" w:rsidP="00A9418F">
            <w:pPr>
              <w:spacing w:after="0" w:line="240" w:lineRule="auto"/>
              <w:ind w:right="-143"/>
              <w:rPr>
                <w:rFonts w:ascii="Times New Roman" w:hAnsi="Times New Roman"/>
                <w:bCs/>
                <w:sz w:val="24"/>
                <w:szCs w:val="24"/>
              </w:rPr>
            </w:pPr>
            <w:r w:rsidRPr="000B3214">
              <w:rPr>
                <w:rFonts w:ascii="Times New Roman" w:hAnsi="Times New Roman"/>
                <w:bCs/>
                <w:sz w:val="24"/>
                <w:szCs w:val="24"/>
              </w:rPr>
              <w:t xml:space="preserve">Оси параллельно расположенных путей колеи </w:t>
            </w:r>
            <w:smartTag w:uri="urn:schemas-microsoft-com:office:smarttags" w:element="metricconverter">
              <w:smartTagPr>
                <w:attr w:name="ProductID" w:val="1520 мм"/>
              </w:smartTagPr>
              <w:r w:rsidRPr="000B3214">
                <w:rPr>
                  <w:rFonts w:ascii="Times New Roman" w:hAnsi="Times New Roman"/>
                  <w:bCs/>
                  <w:sz w:val="24"/>
                  <w:szCs w:val="24"/>
                </w:rPr>
                <w:t>1520 мм</w:t>
              </w:r>
            </w:smartTag>
          </w:p>
        </w:tc>
        <w:tc>
          <w:tcPr>
            <w:tcW w:w="2239" w:type="dxa"/>
          </w:tcPr>
          <w:p w:rsidR="00A620DD" w:rsidRPr="000B3214" w:rsidRDefault="00A620DD" w:rsidP="00205BCB">
            <w:pPr>
              <w:spacing w:after="0" w:line="240" w:lineRule="auto"/>
              <w:ind w:left="-567" w:right="-143"/>
              <w:jc w:val="center"/>
              <w:rPr>
                <w:rFonts w:ascii="Times New Roman" w:hAnsi="Times New Roman"/>
                <w:bCs/>
                <w:sz w:val="24"/>
                <w:szCs w:val="24"/>
              </w:rPr>
            </w:pPr>
            <w:r w:rsidRPr="000B3214">
              <w:rPr>
                <w:rFonts w:ascii="Times New Roman" w:hAnsi="Times New Roman"/>
                <w:bCs/>
                <w:sz w:val="24"/>
                <w:szCs w:val="24"/>
              </w:rPr>
              <w:t>3,75</w:t>
            </w:r>
          </w:p>
        </w:tc>
      </w:tr>
    </w:tbl>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205BCB">
      <w:pPr>
        <w:spacing w:after="0" w:line="240" w:lineRule="auto"/>
        <w:ind w:left="-567" w:right="-143"/>
        <w:rPr>
          <w:rFonts w:ascii="Times New Roman" w:hAnsi="Times New Roman"/>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7.1.31. В соответствии с требованиями статьи 98 Федерального закона от 22.07.2008 № 123-ФЗ «Технический регламент о требованиях пожарной безопасности» к зданиям, сооружениям и строениям должен быть обеспечен подъезд пожарных  автомобилей, в том числе: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по всей длине зданий, сооружений и строений: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 одной стороны – при ширине здания, сооружения или строения не  более </w:t>
      </w:r>
      <w:smartTag w:uri="urn:schemas-microsoft-com:office:smarttags" w:element="metricconverter">
        <w:smartTagPr>
          <w:attr w:name="ProductID" w:val="18 м"/>
        </w:smartTagPr>
        <w:r w:rsidRPr="000B3214">
          <w:rPr>
            <w:rFonts w:ascii="Times New Roman" w:hAnsi="Times New Roman"/>
            <w:bCs/>
            <w:sz w:val="24"/>
            <w:szCs w:val="24"/>
          </w:rPr>
          <w:t>18 м</w:t>
        </w:r>
      </w:smartTag>
      <w:r w:rsidRPr="000B3214">
        <w:rPr>
          <w:rFonts w:ascii="Times New Roman" w:hAnsi="Times New Roman"/>
          <w:bCs/>
          <w:sz w:val="24"/>
          <w:szCs w:val="24"/>
        </w:rPr>
        <w:t xml:space="preserve">;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 двух сторон – при ширине более </w:t>
      </w:r>
      <w:smartTag w:uri="urn:schemas-microsoft-com:office:smarttags" w:element="metricconverter">
        <w:smartTagPr>
          <w:attr w:name="ProductID" w:val="18 м"/>
        </w:smartTagPr>
        <w:r w:rsidRPr="000B3214">
          <w:rPr>
            <w:rFonts w:ascii="Times New Roman" w:hAnsi="Times New Roman"/>
            <w:bCs/>
            <w:sz w:val="24"/>
            <w:szCs w:val="24"/>
          </w:rPr>
          <w:t>18 м</w:t>
        </w:r>
      </w:smartTag>
      <w:r w:rsidRPr="000B3214">
        <w:rPr>
          <w:rFonts w:ascii="Times New Roman" w:hAnsi="Times New Roman"/>
          <w:bCs/>
          <w:sz w:val="24"/>
          <w:szCs w:val="24"/>
        </w:rPr>
        <w:t>, а также при устройстве замкнутых и полузамкнутых дворов;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со всех сторон – для зданий с площадью застройки более </w:t>
      </w:r>
      <w:smartTag w:uri="urn:schemas-microsoft-com:office:smarttags" w:element="metricconverter">
        <w:smartTagPr>
          <w:attr w:name="ProductID" w:val="10 000 м2"/>
        </w:smartTagPr>
        <w:r w:rsidRPr="000B3214">
          <w:rPr>
            <w:rFonts w:ascii="Times New Roman" w:hAnsi="Times New Roman"/>
            <w:bCs/>
            <w:sz w:val="24"/>
            <w:szCs w:val="24"/>
          </w:rPr>
          <w:t>10 000 м</w:t>
        </w:r>
        <w:r w:rsidRPr="000B3214">
          <w:rPr>
            <w:rFonts w:ascii="Times New Roman" w:hAnsi="Times New Roman"/>
            <w:bCs/>
            <w:sz w:val="24"/>
            <w:szCs w:val="24"/>
            <w:vertAlign w:val="superscript"/>
          </w:rPr>
          <w:t>2</w:t>
        </w:r>
      </w:smartTag>
      <w:r w:rsidRPr="000B3214">
        <w:rPr>
          <w:rFonts w:ascii="Times New Roman" w:hAnsi="Times New Roman"/>
          <w:bCs/>
          <w:sz w:val="24"/>
          <w:szCs w:val="24"/>
        </w:rPr>
        <w:t xml:space="preserve"> или шириной более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этом расстояние от края проезжей части или спланированной поверхности, обеспечивающей проезд пожарных автомобилей, до стен зданий должно быть, м, не более: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- 25 – при высоте зданий не более </w:t>
      </w:r>
      <w:smartTag w:uri="urn:schemas-microsoft-com:office:smarttags" w:element="metricconverter">
        <w:smartTagPr>
          <w:attr w:name="ProductID" w:val="12 м"/>
        </w:smartTagPr>
        <w:r w:rsidRPr="000B3214">
          <w:rPr>
            <w:rFonts w:ascii="Times New Roman" w:hAnsi="Times New Roman"/>
            <w:bCs/>
            <w:sz w:val="24"/>
            <w:szCs w:val="24"/>
          </w:rPr>
          <w:t>12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- 8 – при высоте зданий более 12, но не более </w:t>
      </w:r>
      <w:smartTag w:uri="urn:schemas-microsoft-com:office:smarttags" w:element="metricconverter">
        <w:smartTagPr>
          <w:attr w:name="ProductID" w:val="28 м"/>
        </w:smartTagPr>
        <w:r w:rsidRPr="000B3214">
          <w:rPr>
            <w:rFonts w:ascii="Times New Roman" w:hAnsi="Times New Roman"/>
            <w:bCs/>
            <w:sz w:val="24"/>
            <w:szCs w:val="24"/>
          </w:rPr>
          <w:t>28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- 10 – при высоте зданий более </w:t>
      </w:r>
      <w:smartTag w:uri="urn:schemas-microsoft-com:office:smarttags" w:element="metricconverter">
        <w:smartTagPr>
          <w:attr w:name="ProductID" w:val="28 м"/>
        </w:smartTagPr>
        <w:r w:rsidRPr="000B3214">
          <w:rPr>
            <w:rFonts w:ascii="Times New Roman" w:hAnsi="Times New Roman"/>
            <w:bCs/>
            <w:sz w:val="24"/>
            <w:szCs w:val="24"/>
          </w:rPr>
          <w:t>28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Расстояние от края проезжей части автомобильных дорог допускается увеличивать при соблюдении требований статьи 67 Федерального закона от 22.07.2008 № 123-ФЗ «Технический регламент о требованиях пожарной безопасности».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7.1.32. В соответствии с требованиями Федерального закона от 22.07.2008 № 123-ФЗ «Технический регламент о требованиях пожарной безопасности»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для разворота пожарных автомобилей, их установки и забора воды размером не менее 12×12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7.1.33. Внешние транспортные связи и сеть дорог в производственной зоне нормируются в соответствии с требованиями раздела «Зоны транспортной инфраструктуры»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7.1.34. </w:t>
      </w:r>
      <w:r w:rsidRPr="000B3214">
        <w:rPr>
          <w:rFonts w:ascii="Times New Roman" w:hAnsi="Times New Roman"/>
          <w:sz w:val="24"/>
          <w:szCs w:val="24"/>
        </w:rPr>
        <w:t>Инженерные сети</w:t>
      </w:r>
      <w:r w:rsidRPr="000B3214">
        <w:rPr>
          <w:rFonts w:ascii="Times New Roman" w:hAnsi="Times New Roman"/>
          <w:bCs/>
          <w:sz w:val="24"/>
          <w:szCs w:val="24"/>
        </w:rPr>
        <w:t xml:space="preserve">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7.1.35.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требованиями раздела «Зоны инженерной инфраструктуры» (подраздел «Водоснабжение»)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7.1.36. При проектировании наружных сетей и сооружений канализации необходимо предусматривать отвод поверхностных вод со всего бассейна стока.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7.1.37.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7.1.38. При проектировании инженерных сетей необходимо соблюдать требования раздела «Зоны инженерной инфраструктуры»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7.1.39. При реконструкции производственных зон сельских населенных пунктов следует предусматривать:</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концентрацию производственных объектов на одном земельном участке;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ликвидацию малоиспользуемых подъездных путей и дорог;</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улучшение благоустройства производственных территорий и санитарно-защитных зон, повышение архитектурного уровня застройки;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организацию площадок для стоянки автомобильного транспорта.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7.1.40.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соответствующем технико-экономическом обосновании.</w:t>
      </w:r>
    </w:p>
    <w:p w:rsidR="00A620DD" w:rsidRPr="000B3214" w:rsidRDefault="00A620DD" w:rsidP="00A4164A">
      <w:pPr>
        <w:spacing w:after="0" w:line="240" w:lineRule="auto"/>
        <w:ind w:left="-567" w:right="-143"/>
        <w:jc w:val="both"/>
        <w:rPr>
          <w:rFonts w:ascii="Times New Roman" w:hAnsi="Times New Roman"/>
          <w:sz w:val="24"/>
          <w:szCs w:val="24"/>
        </w:rPr>
      </w:pPr>
      <w:r w:rsidRPr="000B3214">
        <w:rPr>
          <w:rFonts w:ascii="Times New Roman" w:hAnsi="Times New Roman"/>
          <w:bCs/>
          <w:sz w:val="24"/>
          <w:szCs w:val="24"/>
        </w:rPr>
        <w:t>7.1.41. Размещение ульев и пасек на территории населенных пунктов осуществляется в соответствии с пунктом 2.5.12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7.1.42. </w:t>
      </w:r>
      <w:r w:rsidRPr="000B3214">
        <w:rPr>
          <w:rFonts w:ascii="Times New Roman" w:hAnsi="Times New Roman"/>
          <w:sz w:val="24"/>
          <w:szCs w:val="24"/>
        </w:rPr>
        <w:t>Крестьянское (фермерское) хозяйство</w:t>
      </w:r>
      <w:r w:rsidRPr="000B3214">
        <w:rPr>
          <w:rFonts w:ascii="Times New Roman" w:hAnsi="Times New Roman"/>
          <w:bCs/>
          <w:sz w:val="24"/>
          <w:szCs w:val="24"/>
        </w:rPr>
        <w:t xml:space="preserve">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Фермерское хозяйство может быть создано одним гражданином.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7.1.43. Создание крестьянских (фермерских) хозяйств и их деятельность регулируется в соответствии с требованиями Федерального закона от 11.06.2003 № 74-ФЗ «О крестьянском (фермерском) хозяйстве».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7.1.44. Для создания крестьянского (фермерского) хозяйства и осуществления его деятельности могут предоставляться и приобретаться земельные участки из земель сельскохозяйственного назначения.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Предельные размеры таких земельных участков устанавливаются в соответствии с Законом Тверской области от 09.04.2008 № 49-ЗО «О регулировании отдельных земельных отношений в Тверской области» и составляют:</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максимальный размер – </w:t>
      </w:r>
      <w:smartTag w:uri="urn:schemas-microsoft-com:office:smarttags" w:element="metricconverter">
        <w:smartTagPr>
          <w:attr w:name="ProductID" w:val="30 га"/>
        </w:smartTagPr>
        <w:r w:rsidRPr="000B3214">
          <w:rPr>
            <w:rFonts w:ascii="Times New Roman" w:hAnsi="Times New Roman"/>
            <w:bCs/>
            <w:sz w:val="24"/>
            <w:szCs w:val="24"/>
          </w:rPr>
          <w:t>30 га</w:t>
        </w:r>
      </w:smartTag>
      <w:r w:rsidRPr="000B3214">
        <w:rPr>
          <w:rFonts w:ascii="Times New Roman" w:hAnsi="Times New Roman"/>
          <w:bCs/>
          <w:sz w:val="24"/>
          <w:szCs w:val="24"/>
        </w:rPr>
        <w:t xml:space="preserve"> сельскохозяйственных угодий, в том числе </w:t>
      </w:r>
      <w:smartTag w:uri="urn:schemas-microsoft-com:office:smarttags" w:element="metricconverter">
        <w:smartTagPr>
          <w:attr w:name="ProductID" w:val="15 га"/>
        </w:smartTagPr>
        <w:r w:rsidRPr="000B3214">
          <w:rPr>
            <w:rFonts w:ascii="Times New Roman" w:hAnsi="Times New Roman"/>
            <w:bCs/>
            <w:sz w:val="24"/>
            <w:szCs w:val="24"/>
          </w:rPr>
          <w:t>15 га</w:t>
        </w:r>
      </w:smartTag>
      <w:r w:rsidRPr="000B3214">
        <w:rPr>
          <w:rFonts w:ascii="Times New Roman" w:hAnsi="Times New Roman"/>
          <w:bCs/>
          <w:sz w:val="24"/>
          <w:szCs w:val="24"/>
        </w:rPr>
        <w:t xml:space="preserve"> пашни, на одного члена крестьянского (фермерского) хозяйства;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минимальный размер – в размере среднерайонной земельной доли (за исключением крестьянских (фермерских) хозяйств, основной</w:t>
      </w:r>
      <w:r w:rsidRPr="000B3214">
        <w:rPr>
          <w:rFonts w:ascii="Times New Roman" w:hAnsi="Times New Roman"/>
          <w:b/>
          <w:bCs/>
          <w:sz w:val="24"/>
          <w:szCs w:val="24"/>
        </w:rPr>
        <w:t xml:space="preserve"> </w:t>
      </w:r>
      <w:r w:rsidRPr="000B3214">
        <w:rPr>
          <w:rFonts w:ascii="Times New Roman" w:hAnsi="Times New Roman"/>
          <w:bCs/>
          <w:sz w:val="24"/>
          <w:szCs w:val="24"/>
        </w:rPr>
        <w:t>деятельностью которых является садоводство, овощеводство защищенного грунта, цветоводство, виноградарство, семеноводство, птицеводство, пчеловодство,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менее минимальных).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7.1.45. Основными видами деятельности крестьянского (фермерского) хозяйства являются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w:t>
      </w:r>
    </w:p>
    <w:p w:rsidR="00A620DD" w:rsidRPr="000B3214" w:rsidRDefault="00A620DD" w:rsidP="00A4164A">
      <w:pPr>
        <w:spacing w:line="240" w:lineRule="auto"/>
        <w:ind w:left="-567" w:right="-143"/>
        <w:jc w:val="both"/>
        <w:rPr>
          <w:rFonts w:ascii="Times New Roman" w:hAnsi="Times New Roman"/>
          <w:b/>
          <w:bCs/>
          <w:sz w:val="24"/>
          <w:szCs w:val="24"/>
        </w:rPr>
      </w:pPr>
      <w:r w:rsidRPr="000B3214">
        <w:rPr>
          <w:rFonts w:ascii="Times New Roman" w:hAnsi="Times New Roman"/>
          <w:bCs/>
          <w:sz w:val="24"/>
          <w:szCs w:val="24"/>
        </w:rPr>
        <w:t>При проектировании крестьянских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C92A95" w:rsidRDefault="00C92A95" w:rsidP="00205BCB">
      <w:pPr>
        <w:spacing w:after="0" w:line="240" w:lineRule="auto"/>
        <w:ind w:left="-567" w:right="-143"/>
        <w:jc w:val="center"/>
        <w:rPr>
          <w:rFonts w:ascii="Times New Roman" w:hAnsi="Times New Roman"/>
          <w:b/>
          <w:sz w:val="24"/>
          <w:szCs w:val="24"/>
        </w:rPr>
      </w:pPr>
    </w:p>
    <w:p w:rsidR="00C92A95" w:rsidRDefault="00C92A95" w:rsidP="00205BCB">
      <w:pPr>
        <w:spacing w:after="0" w:line="240" w:lineRule="auto"/>
        <w:ind w:left="-567" w:right="-143"/>
        <w:jc w:val="center"/>
        <w:rPr>
          <w:rFonts w:ascii="Times New Roman" w:hAnsi="Times New Roman"/>
          <w:b/>
          <w:sz w:val="24"/>
          <w:szCs w:val="24"/>
        </w:rPr>
      </w:pPr>
    </w:p>
    <w:p w:rsidR="00C92A95" w:rsidRDefault="00C92A95" w:rsidP="00205BCB">
      <w:pPr>
        <w:spacing w:after="0" w:line="240" w:lineRule="auto"/>
        <w:ind w:left="-567" w:right="-143"/>
        <w:jc w:val="center"/>
        <w:rPr>
          <w:rFonts w:ascii="Times New Roman" w:hAnsi="Times New Roman"/>
          <w:b/>
          <w:sz w:val="24"/>
          <w:szCs w:val="24"/>
        </w:rPr>
      </w:pPr>
    </w:p>
    <w:p w:rsidR="00C92A95" w:rsidRDefault="00C92A95" w:rsidP="00205BCB">
      <w:pPr>
        <w:spacing w:after="0" w:line="240" w:lineRule="auto"/>
        <w:ind w:left="-567" w:right="-143"/>
        <w:jc w:val="center"/>
        <w:rPr>
          <w:rFonts w:ascii="Times New Roman" w:hAnsi="Times New Roman"/>
          <w:b/>
          <w:sz w:val="24"/>
          <w:szCs w:val="24"/>
        </w:rPr>
      </w:pPr>
    </w:p>
    <w:p w:rsidR="00A620DD" w:rsidRPr="000B3214" w:rsidRDefault="00A620DD" w:rsidP="00205BCB">
      <w:pPr>
        <w:spacing w:after="0" w:line="240" w:lineRule="auto"/>
        <w:ind w:left="-567" w:right="-143"/>
        <w:jc w:val="center"/>
        <w:rPr>
          <w:rFonts w:ascii="Times New Roman" w:hAnsi="Times New Roman"/>
          <w:b/>
          <w:sz w:val="24"/>
          <w:szCs w:val="24"/>
        </w:rPr>
      </w:pPr>
      <w:r w:rsidRPr="000B3214">
        <w:rPr>
          <w:rFonts w:ascii="Times New Roman" w:hAnsi="Times New Roman"/>
          <w:b/>
          <w:sz w:val="24"/>
          <w:szCs w:val="24"/>
        </w:rPr>
        <w:t>7.2. Зоны, предназначенные для ведения садоводства, огородничества, дачного хозяйства.</w:t>
      </w:r>
    </w:p>
    <w:p w:rsidR="00A620DD" w:rsidRPr="000B3214" w:rsidRDefault="00A620DD" w:rsidP="00205BCB">
      <w:pPr>
        <w:spacing w:after="0" w:line="240" w:lineRule="auto"/>
        <w:ind w:left="-567" w:right="-143"/>
        <w:jc w:val="center"/>
        <w:rPr>
          <w:rFonts w:ascii="Times New Roman" w:hAnsi="Times New Roman"/>
          <w:b/>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 Организация и застройка территории садоводческого, огороднического или дачного объединения осуществляется в соответствии с правилами землепользования и застройки, требованиями действующего законодательства, а также настоящего раздела.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При градостроительном зонировании территории определяются зоны, которые наиболее благоприятны для развития садоводства, огородничества и 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участков.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проектировании территорию садоводческих, огороднических, дачных объединения следует определять в соответствии с требованиями п. 7.2.24 настоящих нормативов. В зависимости от размера территории, а также количества временного (сезонного) населения следует проектировать подъездные автомобильные дороги, объекты электроснабжения, связи, линии общественного транспорта, объекты торговли, медицинского и бытового обслуживания населения в соответствии с требованиями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 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 в санитарно-защитных зонах промышленных объектов, производств и сооружений;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на особо охраняемых природных территориях;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на территориях с зарегистрированными залежами полезных ископаемых;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на особо ценных сельскохозяйственных угодьях;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на резервных территориях для развития населенных пунктов в пределах поселения;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Запрещается проектирование территорий для садоводческих, огороднических и дачных объединений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В соответствии с ч.16.1 статьи 65 Водного кодекса Российской Федерации при размещении в границах водоохранных зон территорий садоводческих, огороднических или дачных некоммерческих объединений граждан, не оборудованных сооружениями для очистки сточных вод, до момента их оборудования такими сооружениями и (или) подключения к системам водоотведения, необходимо применять приемники, изготовленные из водонепроницаемых материалов, предотвращающие поступление загрязняющих веществ, иных веществ и микроорганизмов в окружающую среду.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7.2.3. Расстояния по горизонтали от крайних проводов высоковольтных линий (ВЛ) до границы территории садоводческого, огороднического, дачного объединения (охранная зона) должны быть не менее,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- 10 – для ВЛ до 20 кВ;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- 15 – для ВЛ 35 кВ;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- 20 – для ВЛ 110 кВ;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- 25 – для ВЛ 150-220 кВ;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- 30 – для ВЛ 330-500 кВ.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7.2.4. Рекомендуемые минимальные расстояния от </w:t>
      </w:r>
      <w:r w:rsidRPr="000B3214">
        <w:rPr>
          <w:rStyle w:val="grame"/>
          <w:rFonts w:ascii="Times New Roman" w:hAnsi="Times New Roman"/>
          <w:bCs/>
          <w:sz w:val="24"/>
          <w:szCs w:val="24"/>
        </w:rPr>
        <w:t>наземных</w:t>
      </w:r>
      <w:r w:rsidRPr="000B3214">
        <w:rPr>
          <w:rFonts w:ascii="Times New Roman" w:hAnsi="Times New Roman"/>
          <w:bCs/>
          <w:sz w:val="24"/>
          <w:szCs w:val="24"/>
        </w:rPr>
        <w:t xml:space="preserve"> магистральных газо- и нефтепроводов следует принимать в соответствии с требованиями СанПиН 2.2.1/2.1.1.1200-03.</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Рекомендуемые минимальные расстояния от </w:t>
      </w:r>
      <w:r w:rsidRPr="000B3214">
        <w:rPr>
          <w:rStyle w:val="grame"/>
          <w:rFonts w:ascii="Times New Roman" w:hAnsi="Times New Roman"/>
          <w:bCs/>
          <w:sz w:val="24"/>
          <w:szCs w:val="24"/>
        </w:rPr>
        <w:t>наземных</w:t>
      </w:r>
      <w:r w:rsidRPr="000B3214">
        <w:rPr>
          <w:rFonts w:ascii="Times New Roman" w:hAnsi="Times New Roman"/>
          <w:bCs/>
          <w:sz w:val="24"/>
          <w:szCs w:val="24"/>
        </w:rPr>
        <w:t xml:space="preserve"> магистральных газопроводов, не содержащих сероводород, должны быть не менее, м:</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трубопроводов 1 класса с диаметром труб:</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w:t>
      </w:r>
      <w:smartTag w:uri="urn:schemas-microsoft-com:office:smarttags" w:element="metricconverter">
        <w:smartTagPr>
          <w:attr w:name="ProductID" w:val="300 мм"/>
        </w:smartTagPr>
        <w:r w:rsidRPr="000B3214">
          <w:rPr>
            <w:rFonts w:ascii="Times New Roman" w:hAnsi="Times New Roman"/>
            <w:bCs/>
            <w:sz w:val="24"/>
            <w:szCs w:val="24"/>
          </w:rPr>
          <w:t>300 мм</w:t>
        </w:r>
      </w:smartTag>
      <w:r w:rsidRPr="000B3214">
        <w:rPr>
          <w:rFonts w:ascii="Times New Roman" w:hAnsi="Times New Roman"/>
          <w:bCs/>
          <w:sz w:val="24"/>
          <w:szCs w:val="24"/>
        </w:rPr>
        <w:t xml:space="preserve"> – 100; </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300 до </w:t>
      </w:r>
      <w:smartTag w:uri="urn:schemas-microsoft-com:office:smarttags" w:element="metricconverter">
        <w:smartTagPr>
          <w:attr w:name="ProductID" w:val="600 мм"/>
        </w:smartTagPr>
        <w:r w:rsidRPr="000B3214">
          <w:rPr>
            <w:rFonts w:ascii="Times New Roman" w:hAnsi="Times New Roman"/>
            <w:bCs/>
            <w:sz w:val="24"/>
            <w:szCs w:val="24"/>
          </w:rPr>
          <w:t>600 мм</w:t>
        </w:r>
      </w:smartTag>
      <w:r w:rsidRPr="000B3214">
        <w:rPr>
          <w:rFonts w:ascii="Times New Roman" w:hAnsi="Times New Roman"/>
          <w:bCs/>
          <w:sz w:val="24"/>
          <w:szCs w:val="24"/>
        </w:rPr>
        <w:t xml:space="preserve"> – 150;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600 до </w:t>
      </w:r>
      <w:smartTag w:uri="urn:schemas-microsoft-com:office:smarttags" w:element="metricconverter">
        <w:smartTagPr>
          <w:attr w:name="ProductID" w:val="800 мм"/>
        </w:smartTagPr>
        <w:r w:rsidRPr="000B3214">
          <w:rPr>
            <w:rFonts w:ascii="Times New Roman" w:hAnsi="Times New Roman"/>
            <w:bCs/>
            <w:sz w:val="24"/>
            <w:szCs w:val="24"/>
          </w:rPr>
          <w:t>800 мм</w:t>
        </w:r>
      </w:smartTag>
      <w:r w:rsidRPr="000B3214">
        <w:rPr>
          <w:rFonts w:ascii="Times New Roman" w:hAnsi="Times New Roman"/>
          <w:bCs/>
          <w:sz w:val="24"/>
          <w:szCs w:val="24"/>
        </w:rPr>
        <w:t xml:space="preserve"> – 200;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800 до </w:t>
      </w:r>
      <w:smartTag w:uri="urn:schemas-microsoft-com:office:smarttags" w:element="metricconverter">
        <w:smartTagPr>
          <w:attr w:name="ProductID" w:val="1000 мм"/>
        </w:smartTagPr>
        <w:r w:rsidRPr="000B3214">
          <w:rPr>
            <w:rFonts w:ascii="Times New Roman" w:hAnsi="Times New Roman"/>
            <w:bCs/>
            <w:sz w:val="24"/>
            <w:szCs w:val="24"/>
          </w:rPr>
          <w:t>1000 мм</w:t>
        </w:r>
      </w:smartTag>
      <w:r w:rsidRPr="000B3214">
        <w:rPr>
          <w:rFonts w:ascii="Times New Roman" w:hAnsi="Times New Roman"/>
          <w:bCs/>
          <w:sz w:val="24"/>
          <w:szCs w:val="24"/>
        </w:rPr>
        <w:t xml:space="preserve"> – 250;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1000 до </w:t>
      </w:r>
      <w:smartTag w:uri="urn:schemas-microsoft-com:office:smarttags" w:element="metricconverter">
        <w:smartTagPr>
          <w:attr w:name="ProductID" w:val="1200 мм"/>
        </w:smartTagPr>
        <w:r w:rsidRPr="000B3214">
          <w:rPr>
            <w:rFonts w:ascii="Times New Roman" w:hAnsi="Times New Roman"/>
            <w:bCs/>
            <w:sz w:val="24"/>
            <w:szCs w:val="24"/>
          </w:rPr>
          <w:t>1200 мм</w:t>
        </w:r>
      </w:smartTag>
      <w:r w:rsidRPr="000B3214">
        <w:rPr>
          <w:rFonts w:ascii="Times New Roman" w:hAnsi="Times New Roman"/>
          <w:bCs/>
          <w:sz w:val="24"/>
          <w:szCs w:val="24"/>
        </w:rPr>
        <w:t xml:space="preserve"> – 300;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свыше </w:t>
      </w:r>
      <w:smartTag w:uri="urn:schemas-microsoft-com:office:smarttags" w:element="metricconverter">
        <w:smartTagPr>
          <w:attr w:name="ProductID" w:val="1200 мм"/>
        </w:smartTagPr>
        <w:r w:rsidRPr="000B3214">
          <w:rPr>
            <w:rFonts w:ascii="Times New Roman" w:hAnsi="Times New Roman"/>
            <w:bCs/>
            <w:sz w:val="24"/>
            <w:szCs w:val="24"/>
          </w:rPr>
          <w:t>1200 мм</w:t>
        </w:r>
      </w:smartTag>
      <w:r w:rsidRPr="000B3214">
        <w:rPr>
          <w:rFonts w:ascii="Times New Roman" w:hAnsi="Times New Roman"/>
          <w:bCs/>
          <w:sz w:val="24"/>
          <w:szCs w:val="24"/>
        </w:rPr>
        <w:t xml:space="preserve"> – 350;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для трубопроводов 2 класса с диаметром труб:</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w:t>
      </w:r>
      <w:smartTag w:uri="urn:schemas-microsoft-com:office:smarttags" w:element="metricconverter">
        <w:smartTagPr>
          <w:attr w:name="ProductID" w:val="300 мм"/>
        </w:smartTagPr>
        <w:r w:rsidRPr="000B3214">
          <w:rPr>
            <w:rFonts w:ascii="Times New Roman" w:hAnsi="Times New Roman"/>
            <w:bCs/>
            <w:sz w:val="24"/>
            <w:szCs w:val="24"/>
          </w:rPr>
          <w:t>300 мм</w:t>
        </w:r>
      </w:smartTag>
      <w:r w:rsidRPr="000B3214">
        <w:rPr>
          <w:rFonts w:ascii="Times New Roman" w:hAnsi="Times New Roman"/>
          <w:bCs/>
          <w:sz w:val="24"/>
          <w:szCs w:val="24"/>
        </w:rPr>
        <w:t xml:space="preserve"> – 75;</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свыше </w:t>
      </w:r>
      <w:smartTag w:uri="urn:schemas-microsoft-com:office:smarttags" w:element="metricconverter">
        <w:smartTagPr>
          <w:attr w:name="ProductID" w:val="300 мм"/>
        </w:smartTagPr>
        <w:r w:rsidRPr="000B3214">
          <w:rPr>
            <w:rFonts w:ascii="Times New Roman" w:hAnsi="Times New Roman"/>
            <w:bCs/>
            <w:sz w:val="24"/>
            <w:szCs w:val="24"/>
          </w:rPr>
          <w:t>300 мм</w:t>
        </w:r>
      </w:smartTag>
      <w:r w:rsidRPr="000B3214">
        <w:rPr>
          <w:rFonts w:ascii="Times New Roman" w:hAnsi="Times New Roman"/>
          <w:bCs/>
          <w:sz w:val="24"/>
          <w:szCs w:val="24"/>
        </w:rPr>
        <w:t xml:space="preserve"> – 125.</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Рекомендуемые минимальные разрывы от трубопроводов </w:t>
      </w:r>
      <w:r w:rsidRPr="000B3214">
        <w:rPr>
          <w:rStyle w:val="grame"/>
          <w:rFonts w:ascii="Times New Roman" w:hAnsi="Times New Roman"/>
          <w:bCs/>
          <w:sz w:val="24"/>
          <w:szCs w:val="24"/>
        </w:rPr>
        <w:t>для</w:t>
      </w:r>
      <w:r w:rsidRPr="000B3214">
        <w:rPr>
          <w:rFonts w:ascii="Times New Roman" w:hAnsi="Times New Roman"/>
          <w:bCs/>
          <w:sz w:val="24"/>
          <w:szCs w:val="24"/>
        </w:rPr>
        <w:t xml:space="preserve"> сжиженных углеводородных газов должны быть не менее, м, при диаметре труб:</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w:t>
      </w:r>
      <w:smartTag w:uri="urn:schemas-microsoft-com:office:smarttags" w:element="metricconverter">
        <w:smartTagPr>
          <w:attr w:name="ProductID" w:val="150 мм"/>
        </w:smartTagPr>
        <w:r w:rsidRPr="000B3214">
          <w:rPr>
            <w:rFonts w:ascii="Times New Roman" w:hAnsi="Times New Roman"/>
            <w:bCs/>
            <w:sz w:val="24"/>
            <w:szCs w:val="24"/>
          </w:rPr>
          <w:t>150 мм</w:t>
        </w:r>
      </w:smartTag>
      <w:r w:rsidRPr="000B3214">
        <w:rPr>
          <w:rFonts w:ascii="Times New Roman" w:hAnsi="Times New Roman"/>
          <w:bCs/>
          <w:sz w:val="24"/>
          <w:szCs w:val="24"/>
        </w:rPr>
        <w:t xml:space="preserve"> – 100;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150 до </w:t>
      </w:r>
      <w:smartTag w:uri="urn:schemas-microsoft-com:office:smarttags" w:element="metricconverter">
        <w:smartTagPr>
          <w:attr w:name="ProductID" w:val="300 мм"/>
        </w:smartTagPr>
        <w:r w:rsidRPr="000B3214">
          <w:rPr>
            <w:rFonts w:ascii="Times New Roman" w:hAnsi="Times New Roman"/>
            <w:bCs/>
            <w:sz w:val="24"/>
            <w:szCs w:val="24"/>
          </w:rPr>
          <w:t>300 мм</w:t>
        </w:r>
      </w:smartTag>
      <w:r w:rsidRPr="000B3214">
        <w:rPr>
          <w:rFonts w:ascii="Times New Roman" w:hAnsi="Times New Roman"/>
          <w:bCs/>
          <w:sz w:val="24"/>
          <w:szCs w:val="24"/>
        </w:rPr>
        <w:t xml:space="preserve"> – 175;</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300 до </w:t>
      </w:r>
      <w:smartTag w:uri="urn:schemas-microsoft-com:office:smarttags" w:element="metricconverter">
        <w:smartTagPr>
          <w:attr w:name="ProductID" w:val="500 мм"/>
        </w:smartTagPr>
        <w:r w:rsidRPr="000B3214">
          <w:rPr>
            <w:rFonts w:ascii="Times New Roman" w:hAnsi="Times New Roman"/>
            <w:bCs/>
            <w:sz w:val="24"/>
            <w:szCs w:val="24"/>
          </w:rPr>
          <w:t>500 мм</w:t>
        </w:r>
      </w:smartTag>
      <w:r w:rsidRPr="000B3214">
        <w:rPr>
          <w:rFonts w:ascii="Times New Roman" w:hAnsi="Times New Roman"/>
          <w:bCs/>
          <w:sz w:val="24"/>
          <w:szCs w:val="24"/>
        </w:rPr>
        <w:t xml:space="preserve"> – 350;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500 до </w:t>
      </w:r>
      <w:smartTag w:uri="urn:schemas-microsoft-com:office:smarttags" w:element="metricconverter">
        <w:smartTagPr>
          <w:attr w:name="ProductID" w:val="1000 мм"/>
        </w:smartTagPr>
        <w:r w:rsidRPr="000B3214">
          <w:rPr>
            <w:rFonts w:ascii="Times New Roman" w:hAnsi="Times New Roman"/>
            <w:bCs/>
            <w:sz w:val="24"/>
            <w:szCs w:val="24"/>
          </w:rPr>
          <w:t>1000 мм</w:t>
        </w:r>
      </w:smartTag>
      <w:r w:rsidRPr="000B3214">
        <w:rPr>
          <w:rFonts w:ascii="Times New Roman" w:hAnsi="Times New Roman"/>
          <w:bCs/>
          <w:sz w:val="24"/>
          <w:szCs w:val="24"/>
        </w:rPr>
        <w:t xml:space="preserve"> – 800.</w:t>
      </w:r>
    </w:p>
    <w:p w:rsidR="00A620DD" w:rsidRPr="000B3214" w:rsidRDefault="00A620DD" w:rsidP="00A4164A">
      <w:pPr>
        <w:adjustRightInd w:val="0"/>
        <w:spacing w:after="0" w:line="240" w:lineRule="auto"/>
        <w:ind w:left="-567" w:right="-143"/>
        <w:jc w:val="both"/>
        <w:rPr>
          <w:rFonts w:ascii="Times New Roman" w:hAnsi="Times New Roman"/>
          <w:bCs/>
          <w:iCs/>
          <w:sz w:val="24"/>
          <w:szCs w:val="24"/>
        </w:rPr>
      </w:pPr>
      <w:r w:rsidRPr="000B3214">
        <w:rPr>
          <w:rFonts w:ascii="Times New Roman" w:hAnsi="Times New Roman"/>
          <w:bCs/>
          <w:iCs/>
          <w:sz w:val="24"/>
          <w:szCs w:val="24"/>
        </w:rPr>
        <w:t>Примечания.</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1. Минимальные расстояния при наземной прокладке трубопроводов для сжиженных углеводородных газов увеличиваются в 2 раза для </w:t>
      </w:r>
      <w:r w:rsidRPr="000B3214">
        <w:rPr>
          <w:rFonts w:ascii="Times New Roman" w:hAnsi="Times New Roman"/>
          <w:bCs/>
          <w:sz w:val="24"/>
          <w:szCs w:val="24"/>
          <w:lang w:val="en-US"/>
        </w:rPr>
        <w:t>I</w:t>
      </w:r>
      <w:r w:rsidRPr="000B3214">
        <w:rPr>
          <w:rFonts w:ascii="Times New Roman" w:hAnsi="Times New Roman"/>
          <w:bCs/>
          <w:sz w:val="24"/>
          <w:szCs w:val="24"/>
        </w:rPr>
        <w:t xml:space="preserve"> класса и в 1,5 раза для </w:t>
      </w:r>
      <w:r w:rsidRPr="000B3214">
        <w:rPr>
          <w:rFonts w:ascii="Times New Roman" w:hAnsi="Times New Roman"/>
          <w:bCs/>
          <w:sz w:val="24"/>
          <w:szCs w:val="24"/>
          <w:lang w:val="en-US"/>
        </w:rPr>
        <w:t>II</w:t>
      </w:r>
      <w:r w:rsidRPr="000B3214">
        <w:rPr>
          <w:rFonts w:ascii="Times New Roman" w:hAnsi="Times New Roman"/>
          <w:bCs/>
          <w:sz w:val="24"/>
          <w:szCs w:val="24"/>
        </w:rPr>
        <w:t xml:space="preserve"> класса.</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w:t>
      </w:r>
      <w:smartTag w:uri="urn:schemas-microsoft-com:office:smarttags" w:element="metricconverter">
        <w:smartTagPr>
          <w:attr w:name="ProductID" w:val="2 км"/>
        </w:smartTagPr>
        <w:r w:rsidRPr="000B3214">
          <w:rPr>
            <w:rFonts w:ascii="Times New Roman" w:hAnsi="Times New Roman"/>
            <w:bCs/>
            <w:sz w:val="24"/>
            <w:szCs w:val="24"/>
          </w:rPr>
          <w:t>2 км</w:t>
        </w:r>
      </w:smartTag>
      <w:r w:rsidRPr="000B3214">
        <w:rPr>
          <w:rFonts w:ascii="Times New Roman" w:hAnsi="Times New Roman"/>
          <w:bCs/>
          <w:sz w:val="24"/>
          <w:szCs w:val="24"/>
        </w:rPr>
        <w:t>.</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Рекомендуемые минимальные разрывы от газопроводов низкого давления должны быть не менее </w:t>
      </w:r>
      <w:smartTag w:uri="urn:schemas-microsoft-com:office:smarttags" w:element="metricconverter">
        <w:smartTagPr>
          <w:attr w:name="ProductID" w:val="20 м"/>
        </w:smartTagPr>
        <w:r w:rsidRPr="000B3214">
          <w:rPr>
            <w:rFonts w:ascii="Times New Roman" w:hAnsi="Times New Roman"/>
            <w:bCs/>
            <w:sz w:val="24"/>
            <w:szCs w:val="24"/>
          </w:rPr>
          <w:t>20 м</w:t>
        </w:r>
      </w:smartTag>
      <w:r w:rsidRPr="000B3214">
        <w:rPr>
          <w:rFonts w:ascii="Times New Roman" w:hAnsi="Times New Roman"/>
          <w:bCs/>
          <w:sz w:val="24"/>
          <w:szCs w:val="24"/>
        </w:rPr>
        <w:t>.</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Рекомендуемые минимальные расстояния от магистральных трубопроводов </w:t>
      </w:r>
      <w:r w:rsidRPr="000B3214">
        <w:rPr>
          <w:rStyle w:val="grame"/>
          <w:rFonts w:ascii="Times New Roman" w:hAnsi="Times New Roman"/>
          <w:bCs/>
          <w:sz w:val="24"/>
          <w:szCs w:val="24"/>
        </w:rPr>
        <w:t>для</w:t>
      </w:r>
      <w:r w:rsidRPr="000B3214">
        <w:rPr>
          <w:rFonts w:ascii="Times New Roman" w:hAnsi="Times New Roman"/>
          <w:bCs/>
          <w:sz w:val="24"/>
          <w:szCs w:val="24"/>
        </w:rPr>
        <w:t xml:space="preserve"> транспортирования нефти должны быть не менее, м, при диаметре труб:</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w:t>
      </w:r>
      <w:smartTag w:uri="urn:schemas-microsoft-com:office:smarttags" w:element="metricconverter">
        <w:smartTagPr>
          <w:attr w:name="ProductID" w:val="300 мм"/>
        </w:smartTagPr>
        <w:r w:rsidRPr="000B3214">
          <w:rPr>
            <w:rFonts w:ascii="Times New Roman" w:hAnsi="Times New Roman"/>
            <w:bCs/>
            <w:sz w:val="24"/>
            <w:szCs w:val="24"/>
          </w:rPr>
          <w:t>300 мм</w:t>
        </w:r>
      </w:smartTag>
      <w:r w:rsidRPr="000B3214">
        <w:rPr>
          <w:rFonts w:ascii="Times New Roman" w:hAnsi="Times New Roman"/>
          <w:bCs/>
          <w:sz w:val="24"/>
          <w:szCs w:val="24"/>
        </w:rPr>
        <w:t xml:space="preserve"> – 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300 до </w:t>
      </w:r>
      <w:smartTag w:uri="urn:schemas-microsoft-com:office:smarttags" w:element="metricconverter">
        <w:smartTagPr>
          <w:attr w:name="ProductID" w:val="600 мм"/>
        </w:smartTagPr>
        <w:r w:rsidRPr="000B3214">
          <w:rPr>
            <w:rFonts w:ascii="Times New Roman" w:hAnsi="Times New Roman"/>
            <w:bCs/>
            <w:sz w:val="24"/>
            <w:szCs w:val="24"/>
          </w:rPr>
          <w:t>600 мм</w:t>
        </w:r>
      </w:smartTag>
      <w:r w:rsidRPr="000B3214">
        <w:rPr>
          <w:rFonts w:ascii="Times New Roman" w:hAnsi="Times New Roman"/>
          <w:bCs/>
          <w:sz w:val="24"/>
          <w:szCs w:val="24"/>
        </w:rPr>
        <w:t xml:space="preserve"> – 50;</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600 до </w:t>
      </w:r>
      <w:smartTag w:uri="urn:schemas-microsoft-com:office:smarttags" w:element="metricconverter">
        <w:smartTagPr>
          <w:attr w:name="ProductID" w:val="1000 мм"/>
        </w:smartTagPr>
        <w:r w:rsidRPr="000B3214">
          <w:rPr>
            <w:rFonts w:ascii="Times New Roman" w:hAnsi="Times New Roman"/>
            <w:bCs/>
            <w:sz w:val="24"/>
            <w:szCs w:val="24"/>
          </w:rPr>
          <w:t>1000 мм</w:t>
        </w:r>
      </w:smartTag>
      <w:r w:rsidRPr="000B3214">
        <w:rPr>
          <w:rFonts w:ascii="Times New Roman" w:hAnsi="Times New Roman"/>
          <w:bCs/>
          <w:sz w:val="24"/>
          <w:szCs w:val="24"/>
        </w:rPr>
        <w:t xml:space="preserve"> – 75;</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1000 до </w:t>
      </w:r>
      <w:smartTag w:uri="urn:schemas-microsoft-com:office:smarttags" w:element="metricconverter">
        <w:smartTagPr>
          <w:attr w:name="ProductID" w:val="1400 мм"/>
        </w:smartTagPr>
        <w:r w:rsidRPr="000B3214">
          <w:rPr>
            <w:rFonts w:ascii="Times New Roman" w:hAnsi="Times New Roman"/>
            <w:bCs/>
            <w:sz w:val="24"/>
            <w:szCs w:val="24"/>
          </w:rPr>
          <w:t>1400 мм</w:t>
        </w:r>
      </w:smartTag>
      <w:r w:rsidRPr="000B3214">
        <w:rPr>
          <w:rFonts w:ascii="Times New Roman" w:hAnsi="Times New Roman"/>
          <w:bCs/>
          <w:sz w:val="24"/>
          <w:szCs w:val="24"/>
        </w:rPr>
        <w:t xml:space="preserve"> – 100.</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7.2.5. Территорию садоводческого, огороднического, дачного объединения и отдельных садовых, огородных, дачных участков необходимо отделять от железных дорог любых категорий и автодорог общего пользования I, II, III категорий санитарно-защитной зоной шириной не менее </w:t>
      </w:r>
      <w:smartTag w:uri="urn:schemas-microsoft-com:office:smarttags" w:element="metricconverter">
        <w:smartTagPr>
          <w:attr w:name="ProductID" w:val="50 м"/>
        </w:smartTagPr>
        <w:r w:rsidRPr="000B3214">
          <w:rPr>
            <w:rFonts w:ascii="Times New Roman" w:hAnsi="Times New Roman"/>
            <w:bCs/>
            <w:sz w:val="24"/>
            <w:szCs w:val="24"/>
          </w:rPr>
          <w:t>50 м</w:t>
        </w:r>
      </w:smartTag>
      <w:r w:rsidRPr="000B3214">
        <w:rPr>
          <w:rFonts w:ascii="Times New Roman" w:hAnsi="Times New Roman"/>
          <w:bCs/>
          <w:sz w:val="24"/>
          <w:szCs w:val="24"/>
        </w:rPr>
        <w:t xml:space="preserve">, от автодорог IV категории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w:t>
      </w:r>
      <w:smartTag w:uri="urn:schemas-microsoft-com:office:smarttags" w:element="metricconverter">
        <w:smartTagPr>
          <w:attr w:name="ProductID" w:val="25 м"/>
        </w:smartTagPr>
        <w:r w:rsidRPr="000B3214">
          <w:rPr>
            <w:rFonts w:ascii="Times New Roman" w:hAnsi="Times New Roman"/>
            <w:bCs/>
            <w:sz w:val="24"/>
            <w:szCs w:val="24"/>
          </w:rPr>
          <w:t>25 м</w:t>
        </w:r>
      </w:smartTag>
      <w:r w:rsidRPr="000B3214">
        <w:rPr>
          <w:rFonts w:ascii="Times New Roman" w:hAnsi="Times New Roman"/>
          <w:bCs/>
          <w:sz w:val="24"/>
          <w:szCs w:val="24"/>
        </w:rPr>
        <w:t xml:space="preserve"> с размещением в ней лесополосы шириной не менее </w:t>
      </w:r>
      <w:smartTag w:uri="urn:schemas-microsoft-com:office:smarttags" w:element="metricconverter">
        <w:smartTagPr>
          <w:attr w:name="ProductID" w:val="10 м"/>
        </w:smartTagPr>
        <w:r w:rsidRPr="000B3214">
          <w:rPr>
            <w:rFonts w:ascii="Times New Roman" w:hAnsi="Times New Roman"/>
            <w:bCs/>
            <w:sz w:val="24"/>
            <w:szCs w:val="24"/>
          </w:rPr>
          <w:t>10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Указанное расстояние допускается сокращать при соответствующем технико-экономическом обосновании, но не более чем на 30%.</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Размер санитарно-защитной зоны в каждом конкретном случае определяется на основании расчетов рассеивания загрязнений атмосферного воздуха и физических факторов (шума, вибрации, ЭМП) с последующим проведением натурных исследований и измерений.</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7.2.6. При установлении границ территории садоводческого, огороднического,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«Охрана окружающей среды» региональных нормативов градостроительного проектирования Тверской области.</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7.2.7. Расстояние от домов и хозяйственных построек на территории садового, дачного и приусадебного участка до лесных насаждений  в лесничествах в соответствии с требованиями п. 4.14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должно составлять не менее </w:t>
      </w:r>
      <w:smartTag w:uri="urn:schemas-microsoft-com:office:smarttags" w:element="metricconverter">
        <w:smartTagPr>
          <w:attr w:name="ProductID" w:val="30 м"/>
        </w:smartTagPr>
        <w:r w:rsidRPr="000B3214">
          <w:rPr>
            <w:rFonts w:ascii="Times New Roman" w:hAnsi="Times New Roman"/>
            <w:bCs/>
            <w:sz w:val="24"/>
            <w:szCs w:val="24"/>
          </w:rPr>
          <w:t>30 м</w:t>
        </w:r>
      </w:smartTag>
      <w:r w:rsidRPr="000B3214">
        <w:rPr>
          <w:rFonts w:ascii="Times New Roman" w:hAnsi="Times New Roman"/>
          <w:bCs/>
          <w:sz w:val="24"/>
          <w:szCs w:val="24"/>
        </w:rPr>
        <w:t>.</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p>
    <w:p w:rsidR="00A620DD" w:rsidRPr="000B3214" w:rsidRDefault="00A620DD" w:rsidP="00A4164A">
      <w:pPr>
        <w:spacing w:line="240" w:lineRule="auto"/>
        <w:ind w:left="-567" w:right="-143"/>
        <w:jc w:val="center"/>
        <w:rPr>
          <w:rFonts w:ascii="Times New Roman" w:hAnsi="Times New Roman"/>
          <w:bCs/>
          <w:sz w:val="24"/>
          <w:szCs w:val="24"/>
        </w:rPr>
      </w:pPr>
      <w:r w:rsidRPr="000B3214">
        <w:rPr>
          <w:rFonts w:ascii="Times New Roman" w:hAnsi="Times New Roman"/>
          <w:sz w:val="24"/>
          <w:szCs w:val="24"/>
        </w:rPr>
        <w:t>Территория садоводческого, огороднического, дачного объединения.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7.2.8. По границе территории садоводческого, огороднического,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7.2.9. 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На территорию садоводческого, огороднического, дачного объединения с числом индивидуальных земельных участков до 50 следует предусматривать один въезд, более 50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двух въездов.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7.2.10. Земельный участок, предоставленный садоводческому, огородническому, дачному объединению, состоит из земель общего пользования и индивидуальных участков.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20.</w:t>
      </w:r>
    </w:p>
    <w:p w:rsidR="00A620DD" w:rsidRPr="000B3214" w:rsidRDefault="00A620DD" w:rsidP="00205BCB">
      <w:pPr>
        <w:spacing w:after="0"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20</w:t>
      </w:r>
    </w:p>
    <w:tbl>
      <w:tblPr>
        <w:tblW w:w="10083" w:type="dxa"/>
        <w:jc w:val="center"/>
        <w:tblLayout w:type="fixed"/>
        <w:tblCellMar>
          <w:left w:w="70" w:type="dxa"/>
          <w:right w:w="70" w:type="dxa"/>
        </w:tblCellMar>
        <w:tblLook w:val="0000"/>
      </w:tblPr>
      <w:tblGrid>
        <w:gridCol w:w="4752"/>
        <w:gridCol w:w="1777"/>
        <w:gridCol w:w="1777"/>
        <w:gridCol w:w="1777"/>
      </w:tblGrid>
      <w:tr w:rsidR="00A620DD" w:rsidRPr="000B3214" w:rsidTr="00644870">
        <w:trPr>
          <w:trHeight w:val="640"/>
          <w:jc w:val="center"/>
        </w:trPr>
        <w:tc>
          <w:tcPr>
            <w:tcW w:w="4752" w:type="dxa"/>
            <w:vMerge w:val="restart"/>
            <w:tcBorders>
              <w:top w:val="single" w:sz="6" w:space="0" w:color="auto"/>
              <w:left w:val="single" w:sz="6" w:space="0" w:color="auto"/>
              <w:bottom w:val="nil"/>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Объекты</w:t>
            </w:r>
          </w:p>
        </w:tc>
        <w:tc>
          <w:tcPr>
            <w:tcW w:w="5331" w:type="dxa"/>
            <w:gridSpan w:val="3"/>
            <w:tcBorders>
              <w:top w:val="single" w:sz="6" w:space="0" w:color="auto"/>
              <w:left w:val="nil"/>
              <w:bottom w:val="single" w:sz="6" w:space="0" w:color="auto"/>
              <w:right w:val="single" w:sz="6" w:space="0" w:color="auto"/>
            </w:tcBorders>
            <w:vAlign w:val="center"/>
          </w:tcPr>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 xml:space="preserve">Удельные размеры земельных участков, </w:t>
            </w:r>
          </w:p>
          <w:p w:rsidR="00A620DD" w:rsidRPr="000B3214" w:rsidRDefault="00A620DD" w:rsidP="00A9418F">
            <w:pPr>
              <w:spacing w:after="0" w:line="240" w:lineRule="auto"/>
              <w:ind w:left="-347" w:right="-143"/>
              <w:jc w:val="center"/>
              <w:rPr>
                <w:rFonts w:ascii="Times New Roman" w:hAnsi="Times New Roman"/>
                <w:sz w:val="24"/>
                <w:szCs w:val="24"/>
              </w:rPr>
            </w:pPr>
            <w:r w:rsidRPr="000B3214">
              <w:rPr>
                <w:rFonts w:ascii="Times New Roman" w:hAnsi="Times New Roman"/>
                <w:sz w:val="24"/>
                <w:szCs w:val="24"/>
              </w:rPr>
              <w:t>кв.м на 1 садовый участок, на территории</w:t>
            </w:r>
            <w:r w:rsidR="00A9418F" w:rsidRPr="000B3214">
              <w:rPr>
                <w:rFonts w:ascii="Times New Roman" w:hAnsi="Times New Roman"/>
                <w:sz w:val="24"/>
                <w:szCs w:val="24"/>
              </w:rPr>
              <w:t xml:space="preserve">  </w:t>
            </w:r>
            <w:r w:rsidRPr="000B3214">
              <w:rPr>
                <w:rFonts w:ascii="Times New Roman" w:hAnsi="Times New Roman"/>
                <w:sz w:val="24"/>
                <w:szCs w:val="24"/>
              </w:rPr>
              <w:t xml:space="preserve"> садоводческих, дачных объединений с числом участков</w:t>
            </w:r>
          </w:p>
        </w:tc>
      </w:tr>
      <w:tr w:rsidR="00A620DD" w:rsidRPr="000B3214" w:rsidTr="00644870">
        <w:trPr>
          <w:trHeight w:val="227"/>
          <w:jc w:val="center"/>
        </w:trPr>
        <w:tc>
          <w:tcPr>
            <w:tcW w:w="4752" w:type="dxa"/>
            <w:vMerge/>
            <w:tcBorders>
              <w:top w:val="single" w:sz="6" w:space="0" w:color="auto"/>
              <w:left w:val="single" w:sz="6" w:space="0" w:color="auto"/>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15 - 100</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101 - 300</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sz w:val="24"/>
                <w:szCs w:val="24"/>
              </w:rPr>
              <w:t>301 и более</w:t>
            </w:r>
          </w:p>
        </w:tc>
      </w:tr>
      <w:tr w:rsidR="00A620DD" w:rsidRPr="000B3214" w:rsidTr="00644870">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A620DD" w:rsidRPr="000B3214" w:rsidRDefault="00A620DD" w:rsidP="00A9418F">
            <w:pPr>
              <w:spacing w:line="240" w:lineRule="auto"/>
              <w:ind w:left="10" w:right="-143"/>
              <w:rPr>
                <w:rFonts w:ascii="Times New Roman" w:hAnsi="Times New Roman"/>
                <w:bCs/>
                <w:sz w:val="24"/>
                <w:szCs w:val="24"/>
              </w:rPr>
            </w:pPr>
            <w:r w:rsidRPr="000B3214">
              <w:rPr>
                <w:rFonts w:ascii="Times New Roman" w:hAnsi="Times New Roman"/>
                <w:bCs/>
                <w:sz w:val="24"/>
                <w:szCs w:val="24"/>
              </w:rPr>
              <w:t>Сторожка с правлением объединения</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1-0,7</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0,7-0,5</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0,4</w:t>
            </w:r>
          </w:p>
        </w:tc>
      </w:tr>
      <w:tr w:rsidR="00A620DD" w:rsidRPr="000B3214" w:rsidTr="00644870">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A620DD" w:rsidRPr="000B3214" w:rsidRDefault="00A620DD" w:rsidP="00A9418F">
            <w:pPr>
              <w:spacing w:line="240" w:lineRule="auto"/>
              <w:ind w:left="10" w:right="-143"/>
              <w:rPr>
                <w:rFonts w:ascii="Times New Roman" w:hAnsi="Times New Roman"/>
                <w:bCs/>
                <w:sz w:val="24"/>
                <w:szCs w:val="24"/>
              </w:rPr>
            </w:pPr>
            <w:r w:rsidRPr="000B3214">
              <w:rPr>
                <w:rFonts w:ascii="Times New Roman" w:hAnsi="Times New Roman"/>
                <w:bCs/>
                <w:sz w:val="24"/>
                <w:szCs w:val="24"/>
              </w:rPr>
              <w:t>Магазин смешанной торговли</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2-0,5</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0,5-0,2</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0,2 и менее</w:t>
            </w:r>
          </w:p>
        </w:tc>
      </w:tr>
      <w:tr w:rsidR="00A620DD" w:rsidRPr="000B3214" w:rsidTr="00644870">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A620DD" w:rsidRPr="000B3214" w:rsidRDefault="00A620DD" w:rsidP="00A9418F">
            <w:pPr>
              <w:spacing w:line="240" w:lineRule="auto"/>
              <w:ind w:left="10" w:right="-143"/>
              <w:rPr>
                <w:rFonts w:ascii="Times New Roman" w:hAnsi="Times New Roman"/>
                <w:bCs/>
                <w:sz w:val="24"/>
                <w:szCs w:val="24"/>
              </w:rPr>
            </w:pPr>
            <w:r w:rsidRPr="000B3214">
              <w:rPr>
                <w:rFonts w:ascii="Times New Roman" w:hAnsi="Times New Roman"/>
                <w:bCs/>
                <w:sz w:val="24"/>
                <w:szCs w:val="24"/>
              </w:rPr>
              <w:t>Здания и сооружения для хранения средств    пожаротушения</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sz w:val="24"/>
                <w:szCs w:val="24"/>
              </w:rPr>
            </w:pPr>
            <w:r w:rsidRPr="000B3214">
              <w:rPr>
                <w:rFonts w:ascii="Times New Roman" w:hAnsi="Times New Roman"/>
                <w:bCs/>
                <w:sz w:val="24"/>
                <w:szCs w:val="24"/>
              </w:rPr>
              <w:t>0,5</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0,4</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0,35</w:t>
            </w:r>
          </w:p>
        </w:tc>
      </w:tr>
      <w:tr w:rsidR="00A620DD" w:rsidRPr="000B3214" w:rsidTr="00644870">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A620DD" w:rsidRPr="000B3214" w:rsidRDefault="00A620DD" w:rsidP="00A9418F">
            <w:pPr>
              <w:spacing w:line="240" w:lineRule="auto"/>
              <w:ind w:left="10" w:right="-143"/>
              <w:rPr>
                <w:rFonts w:ascii="Times New Roman" w:hAnsi="Times New Roman"/>
                <w:bCs/>
                <w:sz w:val="24"/>
                <w:szCs w:val="24"/>
              </w:rPr>
            </w:pPr>
            <w:r w:rsidRPr="000B3214">
              <w:rPr>
                <w:rFonts w:ascii="Times New Roman" w:hAnsi="Times New Roman"/>
                <w:bCs/>
                <w:sz w:val="24"/>
                <w:szCs w:val="24"/>
              </w:rPr>
              <w:br w:type="page"/>
              <w:t>Площадки для мусоросборников</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0,1</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0,1</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0,1</w:t>
            </w:r>
          </w:p>
        </w:tc>
      </w:tr>
      <w:tr w:rsidR="00A620DD" w:rsidRPr="000B3214" w:rsidTr="00644870">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A620DD" w:rsidRPr="000B3214" w:rsidRDefault="00A620DD" w:rsidP="00A9418F">
            <w:pPr>
              <w:spacing w:line="240" w:lineRule="auto"/>
              <w:ind w:left="10" w:right="-143"/>
              <w:rPr>
                <w:rFonts w:ascii="Times New Roman" w:hAnsi="Times New Roman"/>
                <w:bCs/>
                <w:sz w:val="24"/>
                <w:szCs w:val="24"/>
              </w:rPr>
            </w:pPr>
            <w:r w:rsidRPr="000B3214">
              <w:rPr>
                <w:rFonts w:ascii="Times New Roman" w:hAnsi="Times New Roman"/>
                <w:bCs/>
                <w:sz w:val="24"/>
                <w:szCs w:val="24"/>
              </w:rPr>
              <w:t>Площадка для стоянки автомобилей при въезде на территорию объединения</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0,9</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0,9-0,4</w:t>
            </w:r>
          </w:p>
        </w:tc>
        <w:tc>
          <w:tcPr>
            <w:tcW w:w="1777" w:type="dxa"/>
            <w:tcBorders>
              <w:top w:val="single" w:sz="6" w:space="0" w:color="auto"/>
              <w:left w:val="nil"/>
              <w:bottom w:val="single" w:sz="6" w:space="0" w:color="auto"/>
              <w:right w:val="single" w:sz="6" w:space="0" w:color="auto"/>
            </w:tcBorders>
            <w:vAlign w:val="center"/>
          </w:tcPr>
          <w:p w:rsidR="00A620DD" w:rsidRPr="000B3214" w:rsidRDefault="00A620DD" w:rsidP="00205BCB">
            <w:pPr>
              <w:spacing w:line="240" w:lineRule="auto"/>
              <w:ind w:left="-567" w:right="-143"/>
              <w:jc w:val="center"/>
              <w:rPr>
                <w:rFonts w:ascii="Times New Roman" w:hAnsi="Times New Roman"/>
                <w:bCs/>
                <w:sz w:val="24"/>
                <w:szCs w:val="24"/>
              </w:rPr>
            </w:pPr>
            <w:r w:rsidRPr="000B3214">
              <w:rPr>
                <w:rFonts w:ascii="Times New Roman" w:hAnsi="Times New Roman"/>
                <w:bCs/>
                <w:sz w:val="24"/>
                <w:szCs w:val="24"/>
              </w:rPr>
              <w:t>0,4 и менее</w:t>
            </w:r>
          </w:p>
        </w:tc>
      </w:tr>
    </w:tbl>
    <w:p w:rsidR="00A620DD" w:rsidRPr="000B3214" w:rsidRDefault="00A620DD" w:rsidP="00205BCB">
      <w:pPr>
        <w:spacing w:line="240" w:lineRule="auto"/>
        <w:ind w:left="-567" w:right="-143"/>
        <w:rPr>
          <w:rFonts w:ascii="Times New Roman" w:hAnsi="Times New Roman"/>
          <w:b/>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7.2.11. Здания и сооружения общего пользования 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0B3214">
          <w:rPr>
            <w:rFonts w:ascii="Times New Roman" w:hAnsi="Times New Roman"/>
            <w:bCs/>
            <w:sz w:val="24"/>
            <w:szCs w:val="24"/>
          </w:rPr>
          <w:t>4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7.2.12. 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При этом условия размещения пасек (ульев) должны соответствовать требованиями п. 2.5.12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Размеры пасеки и количество ульев определяются в зависимости от местных условий, но не более 150 ульев. Расстояние между ульями должно быть не менее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 xml:space="preserve">, между рядами ульев – не менее </w:t>
      </w:r>
      <w:smartTag w:uri="urn:schemas-microsoft-com:office:smarttags" w:element="metricconverter">
        <w:smartTagPr>
          <w:attr w:name="ProductID" w:val="10 м"/>
        </w:smartTagPr>
        <w:r w:rsidRPr="000B3214">
          <w:rPr>
            <w:rFonts w:ascii="Times New Roman" w:hAnsi="Times New Roman"/>
            <w:bCs/>
            <w:sz w:val="24"/>
            <w:szCs w:val="24"/>
          </w:rPr>
          <w:t>10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7.2.13. Планировочное решение территории садоводческого, огороднического, дачного объединения должно обеспечивать проезд автотранспорта ко всем индивидуальным земельным участкам, объединенным в группы, и объектам общего пользования.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7.2.14. На территории садоводческого, огороднического, дачного объединения ширина улиц и проездов в красных линиях должна быть,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улиц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15;</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проездов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9.</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Минимальный радиус закругления края проезжей части </w:t>
      </w:r>
      <w:r w:rsidRPr="000B3214">
        <w:rPr>
          <w:rFonts w:ascii="Times New Roman" w:hAnsi="Times New Roman"/>
          <w:bCs/>
          <w:sz w:val="24"/>
          <w:szCs w:val="24"/>
        </w:rPr>
        <w:sym w:font="Symbol" w:char="F02D"/>
      </w:r>
      <w:r w:rsidRPr="000B3214">
        <w:rPr>
          <w:rFonts w:ascii="Times New Roman" w:hAnsi="Times New Roman"/>
          <w:bCs/>
          <w:sz w:val="24"/>
          <w:szCs w:val="24"/>
        </w:rPr>
        <w:t xml:space="preserve"> </w:t>
      </w:r>
      <w:smartTag w:uri="urn:schemas-microsoft-com:office:smarttags" w:element="metricconverter">
        <w:smartTagPr>
          <w:attr w:name="ProductID" w:val="6,0 м"/>
        </w:smartTagPr>
        <w:r w:rsidRPr="000B3214">
          <w:rPr>
            <w:rFonts w:ascii="Times New Roman" w:hAnsi="Times New Roman"/>
            <w:bCs/>
            <w:sz w:val="24"/>
            <w:szCs w:val="24"/>
          </w:rPr>
          <w:t>6,0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Ширина проезжей части улиц и проездов принимается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улиц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7,0;</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проездов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3,5.</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xml:space="preserve"> и шириной не менее </w:t>
      </w:r>
      <w:smartTag w:uri="urn:schemas-microsoft-com:office:smarttags" w:element="metricconverter">
        <w:smartTagPr>
          <w:attr w:name="ProductID" w:val="7 м"/>
        </w:smartTagPr>
        <w:r w:rsidRPr="000B3214">
          <w:rPr>
            <w:rFonts w:ascii="Times New Roman" w:hAnsi="Times New Roman"/>
            <w:bCs/>
            <w:sz w:val="24"/>
            <w:szCs w:val="24"/>
          </w:rPr>
          <w:t>7 м</w:t>
        </w:r>
      </w:smartTag>
      <w:r w:rsidRPr="000B3214">
        <w:rPr>
          <w:rFonts w:ascii="Times New Roman" w:hAnsi="Times New Roman"/>
          <w:bCs/>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0B3214">
          <w:rPr>
            <w:rFonts w:ascii="Times New Roman" w:hAnsi="Times New Roman"/>
            <w:bCs/>
            <w:sz w:val="24"/>
            <w:szCs w:val="24"/>
          </w:rPr>
          <w:t>200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7.2.15. Тупиковые проезды в соответствии с требованиями п. 8.13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следует проектировать протяженностью не более </w:t>
      </w:r>
      <w:smartTag w:uri="urn:schemas-microsoft-com:office:smarttags" w:element="metricconverter">
        <w:smartTagPr>
          <w:attr w:name="ProductID" w:val="150 м"/>
        </w:smartTagPr>
        <w:r w:rsidRPr="000B3214">
          <w:rPr>
            <w:rFonts w:ascii="Times New Roman" w:hAnsi="Times New Roman"/>
            <w:bCs/>
            <w:sz w:val="24"/>
            <w:szCs w:val="24"/>
          </w:rPr>
          <w:t>150 м</w:t>
        </w:r>
      </w:smartTag>
      <w:r w:rsidRPr="000B3214">
        <w:rPr>
          <w:rFonts w:ascii="Times New Roman" w:hAnsi="Times New Roman"/>
          <w:bCs/>
          <w:sz w:val="24"/>
          <w:szCs w:val="24"/>
        </w:rPr>
        <w:t>. При этом тупиковые проезды должны заканчиваться площадками для разворота пожарной техники размером не менее 15×15 м.</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7.2.16. Территория садоводческого, огороднического, дачного объединения должна быть оборудована системой водоснабжения в соответствии с требованиями раздела «Зоны инженерной инфраструктуры» (подраздел «Водоснабжение»)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от шахтных и мелкотрубчатых колодцев, каптажей родников.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артезианских скважин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в соответствии с СанПиН 2.1.4.1110-02;</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для родников и колодцев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в соответствии с СанПиН 2.1.4.1175-02.</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7.2.17. Расчет систем водоснабжения производится исходя из следующих норм среднесуточного водопотребления на хозяйственно-питьевые нужды:</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при водопользовании из водоразборных колонок, шахтных колодцев – 30-50 л/сут. на 1 человека;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при обеспечении внутренним водопроводом и канализацией (без ванн) – 125-160 л/сут. на 1 человека.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Для полива посадок на придомовых (приквартирных) участках: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овощных культур – 3-15 л/м</w:t>
      </w:r>
      <w:r w:rsidRPr="000B3214">
        <w:rPr>
          <w:rFonts w:ascii="Times New Roman" w:hAnsi="Times New Roman"/>
          <w:bCs/>
          <w:sz w:val="24"/>
          <w:szCs w:val="24"/>
          <w:vertAlign w:val="superscript"/>
        </w:rPr>
        <w:t>2</w:t>
      </w:r>
      <w:r w:rsidRPr="000B3214">
        <w:rPr>
          <w:rFonts w:ascii="Times New Roman" w:hAnsi="Times New Roman"/>
          <w:bCs/>
          <w:sz w:val="24"/>
          <w:szCs w:val="24"/>
        </w:rPr>
        <w:t xml:space="preserve"> в сутки;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плодовых деревьев – 10-15 л/м</w:t>
      </w:r>
      <w:r w:rsidRPr="000B3214">
        <w:rPr>
          <w:rFonts w:ascii="Times New Roman" w:hAnsi="Times New Roman"/>
          <w:bCs/>
          <w:sz w:val="24"/>
          <w:szCs w:val="24"/>
          <w:vertAlign w:val="superscript"/>
        </w:rPr>
        <w:t>2</w:t>
      </w:r>
      <w:r w:rsidRPr="000B3214">
        <w:rPr>
          <w:rFonts w:ascii="Times New Roman" w:hAnsi="Times New Roman"/>
          <w:bCs/>
          <w:sz w:val="24"/>
          <w:szCs w:val="24"/>
        </w:rPr>
        <w:t xml:space="preserve"> в сутки (полив предусматривается</w:t>
      </w:r>
      <w:r w:rsidRPr="000B3214">
        <w:rPr>
          <w:rFonts w:ascii="Times New Roman" w:hAnsi="Times New Roman"/>
          <w:b/>
          <w:bCs/>
          <w:sz w:val="24"/>
          <w:szCs w:val="24"/>
        </w:rPr>
        <w:t xml:space="preserve"> </w:t>
      </w:r>
      <w:r w:rsidRPr="000B3214">
        <w:rPr>
          <w:rFonts w:ascii="Times New Roman" w:hAnsi="Times New Roman"/>
          <w:bCs/>
          <w:sz w:val="24"/>
          <w:szCs w:val="24"/>
        </w:rPr>
        <w:t>1-2 раза в сутки из водопроводной сети сезонного действия или из открытых водоемов и специально предусмотренных котлованов - накопителей воды).</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7.2.18. Сбор, удаление и обезвреживание нечистот в неканализованных садоводческих, огороднических и дачных объединениях осуществляется в соответствии с требованиями СанПиН     42-128-4690-88. Возможно также подключение к централизованным системам канализации при соблюдении требований раздела «Зоны инженерной инфраструктуры» (подраздел «Канализация»)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7.2.19. Для сбора твердых бытовых отходов на территории общего пользования проектируются площадки контейнеров для мусора.</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Площадки для мусорных контейнеров размещаются на расстоянии не менее 20 и не более </w:t>
      </w:r>
      <w:smartTag w:uri="urn:schemas-microsoft-com:office:smarttags" w:element="metricconverter">
        <w:smartTagPr>
          <w:attr w:name="ProductID" w:val="100 м"/>
        </w:smartTagPr>
        <w:r w:rsidRPr="000B3214">
          <w:rPr>
            <w:rFonts w:ascii="Times New Roman" w:hAnsi="Times New Roman"/>
            <w:bCs/>
            <w:sz w:val="24"/>
            <w:szCs w:val="24"/>
          </w:rPr>
          <w:t>100 м</w:t>
        </w:r>
      </w:smartTag>
      <w:r w:rsidRPr="000B3214">
        <w:rPr>
          <w:rFonts w:ascii="Times New Roman" w:hAnsi="Times New Roman"/>
          <w:bCs/>
          <w:sz w:val="24"/>
          <w:szCs w:val="24"/>
        </w:rPr>
        <w:t xml:space="preserve"> от границ садовых участков.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7.2.20. Отвод поверхностных стоков и дренажных вод с территории садоводческих, огороднических, дачных объединений в кюветы и канавы осуществляется в соответствии проектом организации и застройки территории садоводческого, огороднического, дачного объединения.</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7.2.21. Газоснабжение садовых, дачных домов проектируется от газобалонных установок сжиженного газа, от резервуарных установок со сжиженным газом или от газовых сетей. Проектирование газораспределительных систем следует осуществлять в соответствии с требованиями раздела «Зоны инженерной инфраструктуры» (подраздел «Газоснабжение») региональных нормативов градостроительного проектирования Тверской области.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Для хранения баллонов со сжиженным газом на территории общего пользования проектируются промежуточные склады газовых баллонов.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7.2.22. Сети электроснабжения на территории садоводческого, огороднического, дачного объединения следует предусматривать воздушными линиями. Запрещается проведение воздушных линий непосредственно над участками, кроме вводов в здания.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На улицах и проездах территории садоводческого, огороднического, дачного объединения проектируется наружное освещение.</w:t>
      </w:r>
    </w:p>
    <w:p w:rsidR="00A620DD" w:rsidRPr="000B3214" w:rsidRDefault="00A620DD" w:rsidP="00A4164A">
      <w:pPr>
        <w:adjustRightInd w:val="0"/>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Сети электроснабжения территорий объединений и отдельных участков следует проектировать в соответствии с требованиями ПУЭ, СП 31-110-2003, СО 153-34.21.122-2003, а также раздела «Зоны инженерной инфраструктуры» (подраздел «Электроснабжение») региональных нормативов градостроительного проектирования Тверской области.</w:t>
      </w:r>
    </w:p>
    <w:p w:rsidR="00A620DD" w:rsidRPr="000B3214" w:rsidRDefault="00A620DD" w:rsidP="00A4164A">
      <w:pPr>
        <w:spacing w:line="240" w:lineRule="auto"/>
        <w:ind w:left="-567" w:right="-143"/>
        <w:jc w:val="both"/>
        <w:rPr>
          <w:rFonts w:ascii="Times New Roman" w:hAnsi="Times New Roman"/>
          <w:b/>
          <w:bCs/>
          <w:sz w:val="24"/>
          <w:szCs w:val="24"/>
        </w:rPr>
      </w:pPr>
      <w:r w:rsidRPr="000B3214">
        <w:rPr>
          <w:rFonts w:ascii="Times New Roman" w:hAnsi="Times New Roman"/>
          <w:bCs/>
          <w:sz w:val="24"/>
          <w:szCs w:val="24"/>
        </w:rPr>
        <w:t>7.2.23. При проектировании садоводческих, огороднических и дачных объединений, а также индивидуальных дачных и садово-огородных участков должны соблюдаться требования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20DD" w:rsidRPr="000B3214" w:rsidRDefault="00A620DD" w:rsidP="00205BCB">
      <w:pPr>
        <w:spacing w:after="0" w:line="240" w:lineRule="auto"/>
        <w:ind w:left="-567" w:right="-143"/>
        <w:jc w:val="center"/>
        <w:rPr>
          <w:rFonts w:ascii="Times New Roman" w:hAnsi="Times New Roman"/>
          <w:sz w:val="24"/>
          <w:szCs w:val="24"/>
        </w:rPr>
      </w:pPr>
      <w:r w:rsidRPr="000B3214">
        <w:rPr>
          <w:rFonts w:ascii="Times New Roman" w:hAnsi="Times New Roman"/>
          <w:sz w:val="24"/>
          <w:szCs w:val="24"/>
        </w:rPr>
        <w:t>Территория садового, огородного, дачного участка.</w:t>
      </w:r>
    </w:p>
    <w:p w:rsidR="00A620DD" w:rsidRPr="000B3214" w:rsidRDefault="00A620DD" w:rsidP="00205BCB">
      <w:pPr>
        <w:spacing w:after="0" w:line="240" w:lineRule="auto"/>
        <w:ind w:left="-567" w:right="-143"/>
        <w:jc w:val="center"/>
        <w:rPr>
          <w:rFonts w:ascii="Times New Roman" w:hAnsi="Times New Roman"/>
          <w:b/>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7.2.24.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установлены Законом Тверской области от 09.04.2008 № 49-ЗО «О регулировании отдельных земельных отношений в Тверской области» и составляют для ведения садоводства, огородничества, животноводства, дачного строительства, га в расчете на семью:</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максимальный – 0,15;</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минимальный – </w:t>
      </w:r>
      <w:smartTag w:uri="urn:schemas-microsoft-com:office:smarttags" w:element="metricconverter">
        <w:smartTagPr>
          <w:attr w:name="ProductID" w:val="0,10 га"/>
        </w:smartTagPr>
        <w:r w:rsidRPr="000B3214">
          <w:rPr>
            <w:rFonts w:ascii="Times New Roman" w:hAnsi="Times New Roman"/>
            <w:bCs/>
            <w:sz w:val="24"/>
            <w:szCs w:val="24"/>
          </w:rPr>
          <w:t>0,10 га</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7.2.25. Земельные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0B3214">
          <w:rPr>
            <w:rFonts w:ascii="Times New Roman" w:hAnsi="Times New Roman"/>
            <w:bCs/>
            <w:sz w:val="24"/>
            <w:szCs w:val="24"/>
          </w:rPr>
          <w:t>1,5 м</w:t>
        </w:r>
      </w:smartTag>
      <w:r w:rsidRPr="000B3214">
        <w:rPr>
          <w:rFonts w:ascii="Times New Roman" w:hAnsi="Times New Roman"/>
          <w:bCs/>
          <w:sz w:val="24"/>
          <w:szCs w:val="24"/>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7.2.26. На садовом земельном участке могут возводиться жилое строение, хозяйственные строения и сооружения.</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На дачном земельном участке могут возводиться жилое строение или жилой дом, хозяйственных строений и сооружений.</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Возможность возведения на огородном земельном участке некапитального жилого строения, а также хозяйственных строений и сооружений определяется градостроительным регламентом территории. Возведение на огородном земельном участке капитальных зданий и сооружений запрещено.</w:t>
      </w:r>
    </w:p>
    <w:p w:rsidR="00A620DD" w:rsidRPr="000B3214" w:rsidRDefault="00A620DD" w:rsidP="00A4164A">
      <w:pPr>
        <w:pStyle w:val="ConsPlusNormal"/>
        <w:ind w:left="-567" w:right="-143" w:firstLine="0"/>
        <w:rPr>
          <w:rFonts w:ascii="Times New Roman" w:hAnsi="Times New Roman" w:cs="Times New Roman"/>
          <w:sz w:val="24"/>
          <w:szCs w:val="24"/>
        </w:rPr>
      </w:pPr>
      <w:r w:rsidRPr="000B3214">
        <w:rPr>
          <w:rFonts w:ascii="Times New Roman" w:hAnsi="Times New Roman" w:cs="Times New Roman"/>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Допускается группировать и блокировать строения, жилые дома на двух соседних участках при однорядной застройке и на четырех соседних участках при двухрядной застройке.</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7.2.27. Противопожарные расстояния между строениями и сооружениями в пределах одного индивидуального земельного участка не нормируются.</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7.2.28. Жилое строение, жилой дом должны отстоять от красной линии улиц не менее чем на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 xml:space="preserve">, от красной линии проездов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не менее чем на </w:t>
      </w:r>
      <w:smartTag w:uri="urn:schemas-microsoft-com:office:smarttags" w:element="metricconverter">
        <w:smartTagPr>
          <w:attr w:name="ProductID" w:val="3 м"/>
        </w:smartTagPr>
        <w:r w:rsidRPr="000B3214">
          <w:rPr>
            <w:rFonts w:ascii="Times New Roman" w:hAnsi="Times New Roman"/>
            <w:bCs/>
            <w:sz w:val="24"/>
            <w:szCs w:val="24"/>
          </w:rPr>
          <w:t>3 м</w:t>
        </w:r>
      </w:smartTag>
      <w:r w:rsidRPr="000B3214">
        <w:rPr>
          <w:rFonts w:ascii="Times New Roman" w:hAnsi="Times New Roman"/>
          <w:bCs/>
          <w:sz w:val="24"/>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0B3214">
          <w:rPr>
            <w:rFonts w:ascii="Times New Roman" w:hAnsi="Times New Roman"/>
            <w:bCs/>
            <w:sz w:val="24"/>
            <w:szCs w:val="24"/>
          </w:rPr>
          <w:t>5 м</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7.2.29. Минимальные расстояния до границы соседнего индивидуального земельного участка по санитарно-бытовым условиям должны быть,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жилого строения, жилого дома </w:t>
      </w:r>
      <w:r w:rsidRPr="000B3214">
        <w:rPr>
          <w:rFonts w:ascii="Times New Roman" w:hAnsi="Times New Roman"/>
          <w:bCs/>
          <w:sz w:val="24"/>
          <w:szCs w:val="24"/>
        </w:rPr>
        <w:sym w:font="Symbol" w:char="F02D"/>
      </w:r>
      <w:r w:rsidRPr="000B3214">
        <w:rPr>
          <w:rFonts w:ascii="Times New Roman" w:hAnsi="Times New Roman"/>
          <w:bCs/>
          <w:sz w:val="24"/>
          <w:szCs w:val="24"/>
        </w:rPr>
        <w:t xml:space="preserve"> 3;</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постройки для содержания мелкого скота и птицы </w:t>
      </w:r>
      <w:r w:rsidRPr="000B3214">
        <w:rPr>
          <w:rFonts w:ascii="Times New Roman" w:hAnsi="Times New Roman"/>
          <w:bCs/>
          <w:sz w:val="24"/>
          <w:szCs w:val="24"/>
        </w:rPr>
        <w:sym w:font="Symbol" w:char="F02D"/>
      </w:r>
      <w:r w:rsidRPr="000B3214">
        <w:rPr>
          <w:rFonts w:ascii="Times New Roman" w:hAnsi="Times New Roman"/>
          <w:bCs/>
          <w:sz w:val="24"/>
          <w:szCs w:val="24"/>
        </w:rPr>
        <w:t xml:space="preserve"> 4;</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других построек </w:t>
      </w:r>
      <w:r w:rsidRPr="000B3214">
        <w:rPr>
          <w:rFonts w:ascii="Times New Roman" w:hAnsi="Times New Roman"/>
          <w:bCs/>
          <w:sz w:val="24"/>
          <w:szCs w:val="24"/>
        </w:rPr>
        <w:sym w:font="Symbol" w:char="F02D"/>
      </w:r>
      <w:r w:rsidRPr="000B3214">
        <w:rPr>
          <w:rFonts w:ascii="Times New Roman" w:hAnsi="Times New Roman"/>
          <w:bCs/>
          <w:sz w:val="24"/>
          <w:szCs w:val="24"/>
        </w:rPr>
        <w:t xml:space="preserve"> 1;</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от стволов деревьев: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высокорослых </w:t>
      </w:r>
      <w:r w:rsidRPr="000B3214">
        <w:rPr>
          <w:rFonts w:ascii="Times New Roman" w:hAnsi="Times New Roman"/>
          <w:bCs/>
          <w:sz w:val="24"/>
          <w:szCs w:val="24"/>
        </w:rPr>
        <w:sym w:font="Symbol" w:char="F02D"/>
      </w:r>
      <w:r w:rsidRPr="000B3214">
        <w:rPr>
          <w:rFonts w:ascii="Times New Roman" w:hAnsi="Times New Roman"/>
          <w:bCs/>
          <w:sz w:val="24"/>
          <w:szCs w:val="24"/>
        </w:rPr>
        <w:t xml:space="preserve"> 4;</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среднерослых </w:t>
      </w:r>
      <w:r w:rsidRPr="000B3214">
        <w:rPr>
          <w:rFonts w:ascii="Times New Roman" w:hAnsi="Times New Roman"/>
          <w:bCs/>
          <w:sz w:val="24"/>
          <w:szCs w:val="24"/>
        </w:rPr>
        <w:sym w:font="Symbol" w:char="F02D"/>
      </w:r>
      <w:r w:rsidRPr="000B3214">
        <w:rPr>
          <w:rFonts w:ascii="Times New Roman" w:hAnsi="Times New Roman"/>
          <w:bCs/>
          <w:sz w:val="24"/>
          <w:szCs w:val="24"/>
        </w:rPr>
        <w:t xml:space="preserve"> 2;</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кустарника </w:t>
      </w:r>
      <w:r w:rsidRPr="000B3214">
        <w:rPr>
          <w:rFonts w:ascii="Times New Roman" w:hAnsi="Times New Roman"/>
          <w:bCs/>
          <w:sz w:val="24"/>
          <w:szCs w:val="24"/>
        </w:rPr>
        <w:sym w:font="Symbol" w:char="F02D"/>
      </w:r>
      <w:r w:rsidRPr="000B3214">
        <w:rPr>
          <w:rFonts w:ascii="Times New Roman" w:hAnsi="Times New Roman"/>
          <w:bCs/>
          <w:sz w:val="24"/>
          <w:szCs w:val="24"/>
        </w:rPr>
        <w:t xml:space="preserve"> 1.</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0B3214">
          <w:rPr>
            <w:rFonts w:ascii="Times New Roman" w:hAnsi="Times New Roman"/>
            <w:bCs/>
            <w:sz w:val="24"/>
            <w:szCs w:val="24"/>
          </w:rPr>
          <w:t>50 см</w:t>
        </w:r>
      </w:smartTag>
      <w:r w:rsidRPr="000B3214">
        <w:rPr>
          <w:rFonts w:ascii="Times New Roman" w:hAnsi="Times New Roman"/>
          <w:bCs/>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0B3214">
          <w:rPr>
            <w:rFonts w:ascii="Times New Roman" w:hAnsi="Times New Roman"/>
            <w:bCs/>
            <w:sz w:val="24"/>
            <w:szCs w:val="24"/>
          </w:rPr>
          <w:t>50 см</w:t>
        </w:r>
      </w:smartTag>
      <w:r w:rsidRPr="000B3214">
        <w:rPr>
          <w:rFonts w:ascii="Times New Roman" w:hAnsi="Times New Roman"/>
          <w:bCs/>
          <w:sz w:val="24"/>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0B3214">
          <w:rPr>
            <w:rFonts w:ascii="Times New Roman" w:hAnsi="Times New Roman"/>
            <w:bCs/>
            <w:sz w:val="24"/>
            <w:szCs w:val="24"/>
          </w:rPr>
          <w:t>1 м</w:t>
        </w:r>
      </w:smartTag>
      <w:r w:rsidRPr="000B3214">
        <w:rPr>
          <w:rFonts w:ascii="Times New Roman" w:hAnsi="Times New Roman"/>
          <w:bCs/>
          <w:sz w:val="24"/>
          <w:szCs w:val="24"/>
        </w:rPr>
        <w:t xml:space="preserve"> от границы соседнего участка, следует скат крыши ориентировать на свой участок.</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7.2.30. Минимальные расстояния между строениями и сооружениями по санитарно-бытовым условиям должны быть, 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жилого строения, жилого дома и погреба до уборной и постройки для содержания мелкого скота и птицы </w:t>
      </w:r>
      <w:r w:rsidRPr="000B3214">
        <w:rPr>
          <w:rFonts w:ascii="Times New Roman" w:hAnsi="Times New Roman"/>
          <w:bCs/>
          <w:sz w:val="24"/>
          <w:szCs w:val="24"/>
        </w:rPr>
        <w:sym w:font="Symbol" w:char="F02D"/>
      </w:r>
      <w:r w:rsidRPr="000B3214">
        <w:rPr>
          <w:rFonts w:ascii="Times New Roman" w:hAnsi="Times New Roman"/>
          <w:bCs/>
          <w:sz w:val="24"/>
          <w:szCs w:val="24"/>
        </w:rPr>
        <w:t xml:space="preserve"> по таблице 7 настоящих нормативов;</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до душа, бани (сауны) </w:t>
      </w:r>
      <w:r w:rsidRPr="000B3214">
        <w:rPr>
          <w:rFonts w:ascii="Times New Roman" w:hAnsi="Times New Roman"/>
          <w:bCs/>
          <w:sz w:val="24"/>
          <w:szCs w:val="24"/>
        </w:rPr>
        <w:sym w:font="Symbol" w:char="F02D"/>
      </w:r>
      <w:r w:rsidRPr="000B3214">
        <w:rPr>
          <w:rFonts w:ascii="Times New Roman" w:hAnsi="Times New Roman"/>
          <w:bCs/>
          <w:sz w:val="24"/>
          <w:szCs w:val="24"/>
        </w:rPr>
        <w:t xml:space="preserve"> 8;</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 от шахтного колодца до уборной и компостного устройства в зависимости от направления движения грунтовых вод </w:t>
      </w:r>
      <w:r w:rsidRPr="000B3214">
        <w:rPr>
          <w:rFonts w:ascii="Times New Roman" w:hAnsi="Times New Roman"/>
          <w:bCs/>
          <w:sz w:val="24"/>
          <w:szCs w:val="24"/>
        </w:rPr>
        <w:sym w:font="Symbol" w:char="F02D"/>
      </w:r>
      <w:r w:rsidRPr="000B3214">
        <w:rPr>
          <w:rFonts w:ascii="Times New Roman" w:hAnsi="Times New Roman"/>
          <w:bCs/>
          <w:sz w:val="24"/>
          <w:szCs w:val="24"/>
        </w:rPr>
        <w:t xml:space="preserve"> 50 (при соответствующем гидрогеологическом обосновании может быть увеличено).</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7.2.31.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0B3214">
          <w:rPr>
            <w:rFonts w:ascii="Times New Roman" w:hAnsi="Times New Roman"/>
            <w:bCs/>
            <w:sz w:val="24"/>
            <w:szCs w:val="24"/>
          </w:rPr>
          <w:t>7 м</w:t>
        </w:r>
      </w:smartTag>
      <w:r w:rsidRPr="000B3214">
        <w:rPr>
          <w:rFonts w:ascii="Times New Roman" w:hAnsi="Times New Roman"/>
          <w:bCs/>
          <w:sz w:val="24"/>
          <w:szCs w:val="24"/>
        </w:rPr>
        <w:t xml:space="preserve"> от входа в дом.</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В этих случаях расстояние до границы с соседним участком измеряется отдельно от каждого объекта блокировки.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7.2.32. Стоянки для автомобилей могут быть отдельно стоящими, встроенными или пристроенными к жилому строению, жилому дому и хозяйственным строениям.</w:t>
      </w:r>
    </w:p>
    <w:p w:rsidR="00A620DD" w:rsidRPr="000B3214" w:rsidRDefault="00A620DD" w:rsidP="00A4164A">
      <w:pPr>
        <w:adjustRightInd w:val="0"/>
        <w:spacing w:after="0" w:line="240" w:lineRule="auto"/>
        <w:ind w:left="-567" w:right="-143"/>
        <w:jc w:val="both"/>
        <w:rPr>
          <w:rFonts w:ascii="Times New Roman" w:hAnsi="Times New Roman"/>
          <w:b/>
          <w:bCs/>
          <w:sz w:val="24"/>
          <w:szCs w:val="24"/>
        </w:rPr>
      </w:pPr>
      <w:r w:rsidRPr="000B3214">
        <w:rPr>
          <w:rFonts w:ascii="Times New Roman" w:hAnsi="Times New Roman"/>
          <w:bCs/>
          <w:sz w:val="24"/>
          <w:szCs w:val="24"/>
        </w:rPr>
        <w:t>7.2.33. Инсоляция жилых помещений жилых строений, жилых домов на садовых, дачных участках должна обеспечиваться в соответствии с требованиями раздела «Охрана окружающей среды» региональных нормативов градостроительного проектирования Тверской области.</w:t>
      </w:r>
    </w:p>
    <w:p w:rsidR="00A620DD" w:rsidRPr="000B3214" w:rsidRDefault="00A620DD" w:rsidP="00205BCB">
      <w:pPr>
        <w:adjustRightInd w:val="0"/>
        <w:spacing w:after="0" w:line="240" w:lineRule="auto"/>
        <w:ind w:left="-567" w:right="-143"/>
        <w:rPr>
          <w:rFonts w:ascii="Times New Roman" w:hAnsi="Times New Roman"/>
          <w:b/>
          <w:bCs/>
          <w:sz w:val="24"/>
          <w:szCs w:val="24"/>
        </w:rPr>
      </w:pPr>
    </w:p>
    <w:p w:rsidR="00A620DD" w:rsidRPr="000B3214" w:rsidRDefault="00A620DD" w:rsidP="00205BCB">
      <w:pPr>
        <w:spacing w:after="0" w:line="240" w:lineRule="auto"/>
        <w:ind w:left="-567" w:right="-143"/>
        <w:jc w:val="center"/>
        <w:rPr>
          <w:rFonts w:ascii="Times New Roman" w:hAnsi="Times New Roman"/>
          <w:b/>
          <w:sz w:val="24"/>
          <w:szCs w:val="24"/>
        </w:rPr>
      </w:pPr>
      <w:r w:rsidRPr="000B3214">
        <w:rPr>
          <w:rFonts w:ascii="Times New Roman" w:hAnsi="Times New Roman"/>
          <w:b/>
          <w:sz w:val="24"/>
          <w:szCs w:val="24"/>
        </w:rPr>
        <w:t>7.3. Зоны, предназначенные для ведения личного подсобного хозяйства.</w:t>
      </w:r>
    </w:p>
    <w:p w:rsidR="00A620DD" w:rsidRPr="000B3214" w:rsidRDefault="00A620DD" w:rsidP="00205BCB">
      <w:pPr>
        <w:spacing w:after="0" w:line="240" w:lineRule="auto"/>
        <w:ind w:left="-567" w:right="-143"/>
        <w:jc w:val="center"/>
        <w:rPr>
          <w:rFonts w:ascii="Times New Roman" w:hAnsi="Times New Roman"/>
          <w:b/>
          <w:bCs/>
          <w:sz w:val="24"/>
          <w:szCs w:val="24"/>
        </w:rPr>
      </w:pP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7.3.1. 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7.3.2. Для ведения личного подсобного хозяйства могут использоваться земельный участок в границах населенных пунктов (придомовой, приквартирный земельный участок) и земельный участок за границами населенных пунктов (полевой земельный участок).</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Придомовой (приквартирный)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620DD" w:rsidRPr="000B3214" w:rsidRDefault="00A620DD" w:rsidP="00A4164A">
      <w:pPr>
        <w:spacing w:after="0" w:line="240" w:lineRule="auto"/>
        <w:ind w:left="-567" w:right="-143"/>
        <w:jc w:val="both"/>
        <w:rPr>
          <w:rFonts w:ascii="Times New Roman" w:hAnsi="Times New Roman"/>
          <w:bCs/>
          <w:sz w:val="24"/>
          <w:szCs w:val="24"/>
        </w:rPr>
      </w:pPr>
      <w:r w:rsidRPr="000B3214">
        <w:rPr>
          <w:rFonts w:ascii="Times New Roman" w:hAnsi="Times New Roman"/>
          <w:bCs/>
          <w:sz w:val="24"/>
          <w:szCs w:val="24"/>
        </w:rPr>
        <w:t xml:space="preserve">7.3.3.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в соответствии с Законом Тверской области от 09.04.2008 № 49-ЗО «О регулировании отдельных земельных отношений в Тверской области» составляет </w:t>
      </w:r>
      <w:smartTag w:uri="urn:schemas-microsoft-com:office:smarttags" w:element="metricconverter">
        <w:smartTagPr>
          <w:attr w:name="ProductID" w:val="12 га"/>
        </w:smartTagPr>
        <w:r w:rsidRPr="000B3214">
          <w:rPr>
            <w:rFonts w:ascii="Times New Roman" w:hAnsi="Times New Roman"/>
            <w:bCs/>
            <w:sz w:val="24"/>
            <w:szCs w:val="24"/>
          </w:rPr>
          <w:t>12 га</w:t>
        </w:r>
      </w:smartTag>
      <w:r w:rsidRPr="000B3214">
        <w:rPr>
          <w:rFonts w:ascii="Times New Roman" w:hAnsi="Times New Roman"/>
          <w:bCs/>
          <w:sz w:val="24"/>
          <w:szCs w:val="24"/>
        </w:rPr>
        <w:t>.</w:t>
      </w:r>
    </w:p>
    <w:p w:rsidR="00A620DD" w:rsidRPr="000B3214" w:rsidRDefault="00A620DD" w:rsidP="00A4164A">
      <w:pPr>
        <w:spacing w:after="0" w:line="240" w:lineRule="auto"/>
        <w:ind w:left="-567" w:right="-143"/>
        <w:jc w:val="both"/>
        <w:rPr>
          <w:rFonts w:ascii="Times New Roman" w:hAnsi="Times New Roman"/>
          <w:b/>
          <w:sz w:val="24"/>
          <w:szCs w:val="24"/>
        </w:rPr>
      </w:pPr>
      <w:r w:rsidRPr="000B3214">
        <w:rPr>
          <w:rFonts w:ascii="Times New Roman" w:hAnsi="Times New Roman"/>
          <w:bCs/>
          <w:sz w:val="24"/>
          <w:szCs w:val="24"/>
        </w:rPr>
        <w:t>7.3.4. Ведение гражданами личного подсобного хозяйства на территории сельских населенных пунктов осуществляется в соответствии с требованиями раздела «Жилые зоны» (подраздел «Нормативные параметры застройки сельского поселения») настоящих нормативов.</w:t>
      </w:r>
    </w:p>
    <w:p w:rsidR="00A620DD" w:rsidRDefault="00A620DD" w:rsidP="00205BCB">
      <w:pPr>
        <w:spacing w:after="0" w:line="240" w:lineRule="auto"/>
        <w:ind w:left="-567" w:right="-143"/>
        <w:rPr>
          <w:rFonts w:ascii="Times New Roman" w:hAnsi="Times New Roman"/>
          <w:b/>
          <w:sz w:val="24"/>
          <w:szCs w:val="24"/>
        </w:rPr>
      </w:pPr>
    </w:p>
    <w:p w:rsidR="00C92A95" w:rsidRDefault="00C92A95" w:rsidP="00205BCB">
      <w:pPr>
        <w:spacing w:after="0" w:line="240" w:lineRule="auto"/>
        <w:ind w:left="-567" w:right="-143"/>
        <w:rPr>
          <w:rFonts w:ascii="Times New Roman" w:hAnsi="Times New Roman"/>
          <w:b/>
          <w:sz w:val="24"/>
          <w:szCs w:val="24"/>
        </w:rPr>
      </w:pPr>
    </w:p>
    <w:p w:rsidR="00C92A95" w:rsidRDefault="00C92A95" w:rsidP="00205BCB">
      <w:pPr>
        <w:spacing w:after="0" w:line="240" w:lineRule="auto"/>
        <w:ind w:left="-567" w:right="-143"/>
        <w:rPr>
          <w:rFonts w:ascii="Times New Roman" w:hAnsi="Times New Roman"/>
          <w:b/>
          <w:sz w:val="24"/>
          <w:szCs w:val="24"/>
        </w:rPr>
      </w:pPr>
    </w:p>
    <w:p w:rsidR="00C92A95" w:rsidRPr="000B3214" w:rsidRDefault="00C92A95" w:rsidP="00205BCB">
      <w:pPr>
        <w:spacing w:after="0" w:line="240" w:lineRule="auto"/>
        <w:ind w:left="-567" w:right="-143"/>
        <w:rPr>
          <w:rFonts w:ascii="Times New Roman" w:hAnsi="Times New Roman"/>
          <w:b/>
          <w:sz w:val="24"/>
          <w:szCs w:val="24"/>
        </w:rPr>
      </w:pPr>
    </w:p>
    <w:p w:rsidR="00A620DD" w:rsidRPr="000B3214" w:rsidRDefault="00A620DD" w:rsidP="00205BCB">
      <w:pPr>
        <w:numPr>
          <w:ilvl w:val="0"/>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Инженерная подготовка и защита территории.</w:t>
      </w:r>
    </w:p>
    <w:p w:rsidR="00A620DD" w:rsidRPr="000B3214" w:rsidRDefault="00A620DD" w:rsidP="00205BCB">
      <w:pPr>
        <w:numPr>
          <w:ilvl w:val="1"/>
          <w:numId w:val="2"/>
        </w:numPr>
        <w:autoSpaceDE w:val="0"/>
        <w:autoSpaceDN w:val="0"/>
        <w:adjustRightInd w:val="0"/>
        <w:spacing w:after="0" w:line="240" w:lineRule="auto"/>
        <w:ind w:left="-567" w:right="-143" w:firstLine="0"/>
        <w:jc w:val="center"/>
        <w:outlineLvl w:val="0"/>
        <w:rPr>
          <w:rFonts w:ascii="Times New Roman" w:hAnsi="Times New Roman"/>
          <w:b/>
          <w:sz w:val="24"/>
          <w:szCs w:val="24"/>
        </w:rPr>
      </w:pPr>
      <w:r w:rsidRPr="000B3214">
        <w:rPr>
          <w:rFonts w:ascii="Times New Roman" w:hAnsi="Times New Roman"/>
          <w:b/>
          <w:sz w:val="24"/>
          <w:szCs w:val="24"/>
        </w:rPr>
        <w:t>Отвод поверхностных вод.</w:t>
      </w:r>
    </w:p>
    <w:p w:rsidR="00A620DD" w:rsidRPr="000B3214" w:rsidRDefault="00A620DD" w:rsidP="00205BCB">
      <w:pPr>
        <w:autoSpaceDE w:val="0"/>
        <w:autoSpaceDN w:val="0"/>
        <w:adjustRightInd w:val="0"/>
        <w:spacing w:after="0"/>
        <w:ind w:left="-567" w:right="-143"/>
        <w:outlineLvl w:val="0"/>
        <w:rPr>
          <w:rFonts w:ascii="Times New Roman" w:hAnsi="Times New Roman"/>
          <w:b/>
          <w:sz w:val="24"/>
          <w:szCs w:val="24"/>
        </w:rPr>
      </w:pPr>
    </w:p>
    <w:p w:rsidR="00A620DD" w:rsidRPr="000B3214" w:rsidRDefault="00A620DD" w:rsidP="00A4164A">
      <w:pPr>
        <w:autoSpaceDE w:val="0"/>
        <w:autoSpaceDN w:val="0"/>
        <w:adjustRightInd w:val="0"/>
        <w:spacing w:line="240" w:lineRule="auto"/>
        <w:ind w:left="-567" w:right="-143"/>
        <w:jc w:val="both"/>
        <w:outlineLvl w:val="0"/>
        <w:rPr>
          <w:rFonts w:ascii="Times New Roman" w:hAnsi="Times New Roman"/>
          <w:b/>
          <w:sz w:val="24"/>
          <w:szCs w:val="24"/>
        </w:rPr>
      </w:pPr>
      <w:r w:rsidRPr="000B3214">
        <w:rPr>
          <w:rFonts w:ascii="Times New Roman" w:hAnsi="Times New Roman"/>
          <w:sz w:val="24"/>
          <w:szCs w:val="24"/>
          <w:lang w:eastAsia="ru-RU"/>
        </w:rPr>
        <w:t>8.1.1. Отвод поверхностных вод  с селитебной территории и площадок предприятий поселения следует осуществлять в соответствии с СП 32.13330.2012.</w:t>
      </w:r>
    </w:p>
    <w:p w:rsidR="00A620DD" w:rsidRPr="000B3214" w:rsidRDefault="00A620DD" w:rsidP="00205BCB">
      <w:pPr>
        <w:numPr>
          <w:ilvl w:val="1"/>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Нормативы по защите территорий от затопления и подтопления.</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xml:space="preserve">8.2.1.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0B3214">
          <w:rPr>
            <w:rFonts w:ascii="Times New Roman" w:hAnsi="Times New Roman"/>
            <w:sz w:val="24"/>
            <w:szCs w:val="24"/>
          </w:rPr>
          <w:t>0,5 м</w:t>
        </w:r>
      </w:smartTag>
      <w:r w:rsidRPr="000B3214">
        <w:rPr>
          <w:rFonts w:ascii="Times New Roman" w:hAnsi="Times New Roman"/>
          <w:sz w:val="24"/>
          <w:szCs w:val="24"/>
        </w:rPr>
        <w:t xml:space="preserve"> выше расчетного горизонта высоких вод с учетом высоты волны при ветровом нагоне.</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За расчетный горизонт высоких вод следует принимать отметку наивысшего уровня воды повторяемостью:</w:t>
      </w:r>
    </w:p>
    <w:p w:rsidR="00A620DD" w:rsidRPr="000B3214" w:rsidRDefault="00A620DD" w:rsidP="00A4164A">
      <w:pPr>
        <w:autoSpaceDE w:val="0"/>
        <w:autoSpaceDN w:val="0"/>
        <w:adjustRightInd w:val="0"/>
        <w:spacing w:after="0"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один раз в 100 лет - для территорий, застроенных или подлежащих застройке жилыми и общественными зданиями;</w:t>
      </w:r>
    </w:p>
    <w:p w:rsidR="00A620DD" w:rsidRPr="000B3214" w:rsidRDefault="00A620DD" w:rsidP="00A4164A">
      <w:pPr>
        <w:autoSpaceDE w:val="0"/>
        <w:autoSpaceDN w:val="0"/>
        <w:adjustRightInd w:val="0"/>
        <w:spacing w:line="240" w:lineRule="auto"/>
        <w:ind w:left="-567" w:right="-143"/>
        <w:jc w:val="both"/>
        <w:outlineLvl w:val="0"/>
        <w:rPr>
          <w:rFonts w:ascii="Times New Roman" w:hAnsi="Times New Roman"/>
          <w:sz w:val="24"/>
          <w:szCs w:val="24"/>
        </w:rPr>
      </w:pPr>
      <w:r w:rsidRPr="000B3214">
        <w:rPr>
          <w:rFonts w:ascii="Times New Roman" w:hAnsi="Times New Roman"/>
          <w:sz w:val="24"/>
          <w:szCs w:val="24"/>
        </w:rPr>
        <w:t>- один раз в 10 лет - для территорий плоскостных спортивных сооружений.</w:t>
      </w:r>
    </w:p>
    <w:p w:rsidR="00A620DD" w:rsidRPr="000B3214" w:rsidRDefault="00A620DD" w:rsidP="00205BCB">
      <w:pPr>
        <w:numPr>
          <w:ilvl w:val="0"/>
          <w:numId w:val="2"/>
        </w:numPr>
        <w:autoSpaceDE w:val="0"/>
        <w:autoSpaceDN w:val="0"/>
        <w:adjustRightInd w:val="0"/>
        <w:ind w:left="-567" w:right="-143" w:firstLine="0"/>
        <w:jc w:val="center"/>
        <w:outlineLvl w:val="0"/>
        <w:rPr>
          <w:rFonts w:ascii="Times New Roman" w:hAnsi="Times New Roman"/>
          <w:b/>
          <w:sz w:val="24"/>
          <w:szCs w:val="24"/>
        </w:rPr>
      </w:pPr>
      <w:r w:rsidRPr="000B3214">
        <w:rPr>
          <w:rFonts w:ascii="Times New Roman" w:hAnsi="Times New Roman"/>
          <w:b/>
          <w:sz w:val="24"/>
          <w:szCs w:val="24"/>
        </w:rPr>
        <w:t>Охрана окружающей среды.</w:t>
      </w:r>
    </w:p>
    <w:p w:rsidR="00A620DD" w:rsidRPr="000B3214" w:rsidRDefault="00A620DD" w:rsidP="00205BCB">
      <w:pPr>
        <w:autoSpaceDE w:val="0"/>
        <w:autoSpaceDN w:val="0"/>
        <w:adjustRightInd w:val="0"/>
        <w:ind w:left="-567" w:right="-143"/>
        <w:jc w:val="center"/>
        <w:outlineLvl w:val="0"/>
        <w:rPr>
          <w:rFonts w:ascii="Times New Roman" w:hAnsi="Times New Roman"/>
          <w:b/>
          <w:sz w:val="24"/>
          <w:szCs w:val="24"/>
        </w:rPr>
      </w:pPr>
      <w:r w:rsidRPr="000B3214">
        <w:rPr>
          <w:rFonts w:ascii="Times New Roman" w:hAnsi="Times New Roman"/>
          <w:b/>
          <w:sz w:val="24"/>
          <w:szCs w:val="24"/>
        </w:rPr>
        <w:t>9.1. Разрешенные параметры допустимых уровней воздействия на человека и условия проживания.</w:t>
      </w:r>
    </w:p>
    <w:p w:rsidR="00A620DD" w:rsidRPr="000B3214" w:rsidRDefault="00A620DD" w:rsidP="00A4164A">
      <w:pPr>
        <w:shd w:val="clear" w:color="auto" w:fill="FFFFFF"/>
        <w:spacing w:after="0" w:line="240" w:lineRule="auto"/>
        <w:ind w:left="-567" w:right="-143"/>
        <w:jc w:val="both"/>
        <w:rPr>
          <w:rFonts w:ascii="Times New Roman" w:hAnsi="Times New Roman"/>
          <w:sz w:val="24"/>
          <w:szCs w:val="24"/>
        </w:rPr>
      </w:pPr>
      <w:r w:rsidRPr="000B3214">
        <w:rPr>
          <w:rFonts w:ascii="Times New Roman" w:hAnsi="Times New Roman"/>
          <w:sz w:val="24"/>
          <w:szCs w:val="24"/>
        </w:rPr>
        <w:t xml:space="preserve">9.1.1. Нормативы качества окружающей среды </w:t>
      </w:r>
      <w:r w:rsidRPr="000B3214">
        <w:rPr>
          <w:rFonts w:ascii="Times New Roman" w:eastAsia="Times New Roman" w:hAnsi="Times New Roman"/>
          <w:color w:val="000000"/>
          <w:sz w:val="24"/>
          <w:szCs w:val="24"/>
          <w:lang w:eastAsia="ru-RU"/>
        </w:rPr>
        <w:t>устанавливаются в форме </w:t>
      </w:r>
      <w:r w:rsidRPr="000B3214">
        <w:rPr>
          <w:rFonts w:ascii="Times New Roman" w:eastAsia="Times New Roman" w:hAnsi="Times New Roman"/>
          <w:bCs/>
          <w:color w:val="000000"/>
          <w:sz w:val="24"/>
          <w:szCs w:val="24"/>
          <w:lang w:eastAsia="ru-RU"/>
        </w:rPr>
        <w:t>нормативов предельно допустимых концентраций (ПДК) вредных веществ,</w:t>
      </w:r>
      <w:r w:rsidRPr="000B3214">
        <w:rPr>
          <w:rFonts w:ascii="Times New Roman" w:eastAsia="Times New Roman" w:hAnsi="Times New Roman"/>
          <w:color w:val="000000"/>
          <w:sz w:val="24"/>
          <w:szCs w:val="24"/>
          <w:lang w:eastAsia="ru-RU"/>
        </w:rPr>
        <w:t> а также вредных микроорганизмов и других биологических веществ, загрязняющих окружающую среду, и</w:t>
      </w:r>
      <w:r w:rsidRPr="000B3214">
        <w:rPr>
          <w:rFonts w:ascii="Times New Roman" w:eastAsia="Times New Roman" w:hAnsi="Times New Roman"/>
          <w:b/>
          <w:bCs/>
          <w:color w:val="000000"/>
          <w:sz w:val="24"/>
          <w:szCs w:val="24"/>
          <w:lang w:eastAsia="ru-RU"/>
        </w:rPr>
        <w:t> </w:t>
      </w:r>
      <w:r w:rsidRPr="000B3214">
        <w:rPr>
          <w:rFonts w:ascii="Times New Roman" w:eastAsia="Times New Roman" w:hAnsi="Times New Roman"/>
          <w:bCs/>
          <w:color w:val="000000"/>
          <w:sz w:val="24"/>
          <w:szCs w:val="24"/>
          <w:lang w:eastAsia="ru-RU"/>
        </w:rPr>
        <w:t>нормативов предельно допустимых уровней (ПДУ) вредных физических воздействий</w:t>
      </w:r>
      <w:r w:rsidRPr="000B3214">
        <w:rPr>
          <w:rFonts w:ascii="Times New Roman" w:eastAsia="Times New Roman" w:hAnsi="Times New Roman"/>
          <w:b/>
          <w:bCs/>
          <w:color w:val="000000"/>
          <w:sz w:val="24"/>
          <w:szCs w:val="24"/>
          <w:lang w:eastAsia="ru-RU"/>
        </w:rPr>
        <w:t> </w:t>
      </w:r>
      <w:r w:rsidRPr="000B3214">
        <w:rPr>
          <w:rFonts w:ascii="Times New Roman" w:eastAsia="Times New Roman" w:hAnsi="Times New Roman"/>
          <w:color w:val="000000"/>
          <w:sz w:val="24"/>
          <w:szCs w:val="24"/>
          <w:lang w:eastAsia="ru-RU"/>
        </w:rPr>
        <w:t>на нее.</w:t>
      </w:r>
    </w:p>
    <w:p w:rsidR="00A4164A" w:rsidRPr="000B3214" w:rsidRDefault="00A620DD" w:rsidP="00A4164A">
      <w:pPr>
        <w:pStyle w:val="a8"/>
        <w:widowControl w:val="0"/>
        <w:ind w:left="-567" w:right="-143" w:firstLine="0"/>
        <w:rPr>
          <w:rFonts w:ascii="Times New Roman" w:hAnsi="Times New Roman" w:cs="Times New Roman"/>
          <w:bCs/>
          <w:sz w:val="24"/>
          <w:szCs w:val="24"/>
        </w:rPr>
      </w:pPr>
      <w:r w:rsidRPr="000B3214">
        <w:rPr>
          <w:rFonts w:ascii="Times New Roman" w:hAnsi="Times New Roman" w:cs="Times New Roman"/>
          <w:sz w:val="24"/>
          <w:szCs w:val="24"/>
        </w:rPr>
        <w:t>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таблице 21.</w:t>
      </w:r>
    </w:p>
    <w:p w:rsidR="00A620DD" w:rsidRPr="000B3214" w:rsidRDefault="00A620DD" w:rsidP="00205BCB">
      <w:pPr>
        <w:spacing w:line="240" w:lineRule="auto"/>
        <w:ind w:left="-567" w:right="-143"/>
        <w:jc w:val="right"/>
        <w:rPr>
          <w:rFonts w:ascii="Times New Roman" w:hAnsi="Times New Roman"/>
          <w:bCs/>
          <w:sz w:val="24"/>
          <w:szCs w:val="24"/>
        </w:rPr>
      </w:pPr>
      <w:r w:rsidRPr="000B3214">
        <w:rPr>
          <w:rFonts w:ascii="Times New Roman" w:hAnsi="Times New Roman"/>
          <w:bCs/>
          <w:sz w:val="24"/>
          <w:szCs w:val="24"/>
        </w:rP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A620DD" w:rsidRPr="000B3214" w:rsidTr="00644870">
        <w:trPr>
          <w:jc w:val="center"/>
        </w:trPr>
        <w:tc>
          <w:tcPr>
            <w:tcW w:w="2211" w:type="dxa"/>
            <w:vAlign w:val="center"/>
          </w:tcPr>
          <w:p w:rsidR="00A620DD" w:rsidRPr="000B3214" w:rsidRDefault="00A620DD" w:rsidP="00205BCB">
            <w:pPr>
              <w:pStyle w:val="ConsNonformat"/>
              <w:ind w:left="-567" w:right="-143"/>
              <w:jc w:val="center"/>
              <w:rPr>
                <w:rFonts w:ascii="Times New Roman" w:hAnsi="Times New Roman" w:cs="Times New Roman"/>
                <w:bCs/>
                <w:sz w:val="24"/>
                <w:szCs w:val="24"/>
              </w:rPr>
            </w:pPr>
            <w:r w:rsidRPr="000B3214">
              <w:rPr>
                <w:rFonts w:ascii="Times New Roman" w:hAnsi="Times New Roman" w:cs="Times New Roman"/>
                <w:bCs/>
                <w:sz w:val="24"/>
                <w:szCs w:val="24"/>
              </w:rPr>
              <w:t>Зона</w:t>
            </w:r>
          </w:p>
        </w:tc>
        <w:tc>
          <w:tcPr>
            <w:tcW w:w="1701" w:type="dxa"/>
            <w:vAlign w:val="center"/>
          </w:tcPr>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Максимальный уровень </w:t>
            </w:r>
          </w:p>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шумового </w:t>
            </w:r>
          </w:p>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воздействия, дБА</w:t>
            </w:r>
          </w:p>
        </w:tc>
        <w:tc>
          <w:tcPr>
            <w:tcW w:w="1928" w:type="dxa"/>
            <w:vAlign w:val="center"/>
          </w:tcPr>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Максимальный уровень </w:t>
            </w:r>
          </w:p>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загрязнения </w:t>
            </w:r>
          </w:p>
          <w:p w:rsidR="00A620DD" w:rsidRPr="000B3214" w:rsidRDefault="00A620DD" w:rsidP="00A4164A">
            <w:pPr>
              <w:pStyle w:val="ConsNonformat"/>
              <w:ind w:left="-78" w:right="-143"/>
              <w:jc w:val="center"/>
              <w:rPr>
                <w:rFonts w:ascii="Times New Roman" w:hAnsi="Times New Roman" w:cs="Times New Roman"/>
                <w:bCs/>
                <w:sz w:val="24"/>
                <w:szCs w:val="24"/>
              </w:rPr>
            </w:pPr>
            <w:r w:rsidRPr="000B3214">
              <w:rPr>
                <w:rFonts w:ascii="Times New Roman" w:hAnsi="Times New Roman" w:cs="Times New Roman"/>
                <w:bCs/>
                <w:sz w:val="24"/>
                <w:szCs w:val="24"/>
              </w:rPr>
              <w:t>атмосферного воздуха</w:t>
            </w:r>
          </w:p>
        </w:tc>
        <w:tc>
          <w:tcPr>
            <w:tcW w:w="2211" w:type="dxa"/>
            <w:vAlign w:val="center"/>
          </w:tcPr>
          <w:p w:rsidR="00A620DD" w:rsidRPr="000B3214" w:rsidRDefault="00A620DD" w:rsidP="00A4164A">
            <w:pPr>
              <w:pStyle w:val="ConsNonformat"/>
              <w:ind w:left="-163"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Максимальный </w:t>
            </w:r>
          </w:p>
          <w:p w:rsidR="00A620DD" w:rsidRPr="000B3214" w:rsidRDefault="00A620DD" w:rsidP="00A4164A">
            <w:pPr>
              <w:pStyle w:val="ConsNonformat"/>
              <w:ind w:left="-163" w:right="-143"/>
              <w:jc w:val="center"/>
              <w:rPr>
                <w:rFonts w:ascii="Times New Roman" w:hAnsi="Times New Roman" w:cs="Times New Roman"/>
                <w:bCs/>
                <w:sz w:val="24"/>
                <w:szCs w:val="24"/>
              </w:rPr>
            </w:pPr>
            <w:r w:rsidRPr="000B3214">
              <w:rPr>
                <w:rFonts w:ascii="Times New Roman" w:hAnsi="Times New Roman" w:cs="Times New Roman"/>
                <w:bCs/>
                <w:sz w:val="24"/>
                <w:szCs w:val="24"/>
              </w:rPr>
              <w:t>уровень электромагнитного излучения от радиотехнических объектов</w:t>
            </w:r>
          </w:p>
        </w:tc>
        <w:tc>
          <w:tcPr>
            <w:tcW w:w="2100" w:type="dxa"/>
            <w:vAlign w:val="center"/>
          </w:tcPr>
          <w:p w:rsidR="00A620DD" w:rsidRPr="000B3214" w:rsidRDefault="00A620DD" w:rsidP="00A4164A">
            <w:pPr>
              <w:pStyle w:val="ConsNonformat"/>
              <w:ind w:right="-143"/>
              <w:jc w:val="center"/>
              <w:rPr>
                <w:rFonts w:ascii="Times New Roman" w:hAnsi="Times New Roman" w:cs="Times New Roman"/>
                <w:bCs/>
                <w:sz w:val="24"/>
                <w:szCs w:val="24"/>
              </w:rPr>
            </w:pPr>
            <w:r w:rsidRPr="000B3214">
              <w:rPr>
                <w:rFonts w:ascii="Times New Roman" w:hAnsi="Times New Roman" w:cs="Times New Roman"/>
                <w:bCs/>
                <w:sz w:val="24"/>
                <w:szCs w:val="24"/>
              </w:rPr>
              <w:t xml:space="preserve">Загрязненность </w:t>
            </w:r>
          </w:p>
          <w:p w:rsidR="00A620DD" w:rsidRPr="000B3214" w:rsidRDefault="00A620DD" w:rsidP="00A4164A">
            <w:pPr>
              <w:pStyle w:val="ConsNonformat"/>
              <w:ind w:right="-143"/>
              <w:jc w:val="center"/>
              <w:rPr>
                <w:rFonts w:ascii="Times New Roman" w:hAnsi="Times New Roman" w:cs="Times New Roman"/>
                <w:bCs/>
                <w:sz w:val="24"/>
                <w:szCs w:val="24"/>
              </w:rPr>
            </w:pPr>
            <w:r w:rsidRPr="000B3214">
              <w:rPr>
                <w:rFonts w:ascii="Times New Roman" w:hAnsi="Times New Roman" w:cs="Times New Roman"/>
                <w:bCs/>
                <w:sz w:val="24"/>
                <w:szCs w:val="24"/>
              </w:rPr>
              <w:t>сточных вод *</w:t>
            </w:r>
          </w:p>
        </w:tc>
      </w:tr>
      <w:tr w:rsidR="00A620DD" w:rsidRPr="000B3214" w:rsidTr="00644870">
        <w:trPr>
          <w:trHeight w:val="1922"/>
          <w:jc w:val="center"/>
        </w:trPr>
        <w:tc>
          <w:tcPr>
            <w:tcW w:w="2211" w:type="dxa"/>
          </w:tcPr>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Жилые зоны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поселения</w:t>
            </w:r>
          </w:p>
          <w:p w:rsidR="00A620DD" w:rsidRPr="000B3214" w:rsidRDefault="00A620DD" w:rsidP="00A4164A">
            <w:pPr>
              <w:pStyle w:val="ConsNonformat"/>
              <w:ind w:left="6" w:right="-143"/>
              <w:rPr>
                <w:rFonts w:ascii="Times New Roman" w:hAnsi="Times New Roman" w:cs="Times New Roman"/>
                <w:sz w:val="24"/>
                <w:szCs w:val="24"/>
              </w:rPr>
            </w:pPr>
          </w:p>
          <w:p w:rsidR="00A620DD" w:rsidRPr="000B3214" w:rsidRDefault="00A620DD" w:rsidP="00A4164A">
            <w:pPr>
              <w:pStyle w:val="ConsNonformat"/>
              <w:ind w:left="6" w:right="-143"/>
              <w:rPr>
                <w:rFonts w:ascii="Times New Roman" w:hAnsi="Times New Roman" w:cs="Times New Roman"/>
                <w:bCs/>
                <w:sz w:val="24"/>
                <w:szCs w:val="24"/>
              </w:rPr>
            </w:pPr>
            <w:r w:rsidRPr="000B3214">
              <w:rPr>
                <w:rFonts w:ascii="Times New Roman" w:hAnsi="Times New Roman" w:cs="Times New Roman"/>
                <w:sz w:val="24"/>
                <w:szCs w:val="24"/>
              </w:rPr>
              <w:t xml:space="preserve"> </w:t>
            </w:r>
          </w:p>
          <w:p w:rsidR="00A620DD" w:rsidRPr="000B3214" w:rsidRDefault="00A620DD" w:rsidP="00A4164A">
            <w:pPr>
              <w:pStyle w:val="ConsNonformat"/>
              <w:ind w:left="6" w:right="-143"/>
              <w:rPr>
                <w:rFonts w:ascii="Times New Roman" w:hAnsi="Times New Roman" w:cs="Times New Roman"/>
                <w:sz w:val="24"/>
                <w:szCs w:val="24"/>
              </w:rPr>
            </w:pP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ночное время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суток (23.00-7.00) </w:t>
            </w:r>
          </w:p>
        </w:tc>
        <w:tc>
          <w:tcPr>
            <w:tcW w:w="1701" w:type="dxa"/>
          </w:tcPr>
          <w:p w:rsidR="00A620DD" w:rsidRPr="000B3214" w:rsidRDefault="00A620DD" w:rsidP="00205BCB">
            <w:pPr>
              <w:pStyle w:val="ConsNonformat"/>
              <w:ind w:left="-567" w:right="-143"/>
              <w:jc w:val="center"/>
              <w:rPr>
                <w:rFonts w:ascii="Times New Roman" w:hAnsi="Times New Roman" w:cs="Times New Roman"/>
                <w:sz w:val="24"/>
                <w:szCs w:val="24"/>
              </w:rPr>
            </w:pPr>
          </w:p>
          <w:p w:rsidR="00A620DD" w:rsidRPr="000B3214" w:rsidRDefault="00A620DD" w:rsidP="00205BCB">
            <w:pPr>
              <w:pStyle w:val="ConsNonformat"/>
              <w:ind w:left="-567" w:right="-143"/>
              <w:jc w:val="center"/>
              <w:rPr>
                <w:rFonts w:ascii="Times New Roman" w:hAnsi="Times New Roman" w:cs="Times New Roman"/>
                <w:sz w:val="24"/>
                <w:szCs w:val="24"/>
              </w:rPr>
            </w:pPr>
            <w:r w:rsidRPr="000B3214">
              <w:rPr>
                <w:rFonts w:ascii="Times New Roman" w:hAnsi="Times New Roman" w:cs="Times New Roman"/>
                <w:sz w:val="24"/>
                <w:szCs w:val="24"/>
              </w:rPr>
              <w:t>55</w:t>
            </w:r>
          </w:p>
          <w:p w:rsidR="00A620DD" w:rsidRPr="000B3214" w:rsidRDefault="00A620DD" w:rsidP="00205BCB">
            <w:pPr>
              <w:pStyle w:val="ConsNonformat"/>
              <w:ind w:left="-567" w:right="-143"/>
              <w:jc w:val="center"/>
              <w:rPr>
                <w:rFonts w:ascii="Times New Roman" w:hAnsi="Times New Roman" w:cs="Times New Roman"/>
                <w:sz w:val="24"/>
                <w:szCs w:val="24"/>
              </w:rPr>
            </w:pPr>
          </w:p>
          <w:p w:rsidR="00A620DD" w:rsidRPr="000B3214" w:rsidRDefault="00A620DD" w:rsidP="00205BCB">
            <w:pPr>
              <w:pStyle w:val="ConsNonformat"/>
              <w:ind w:left="-567" w:right="-143"/>
              <w:jc w:val="center"/>
              <w:rPr>
                <w:rFonts w:ascii="Times New Roman" w:hAnsi="Times New Roman" w:cs="Times New Roman"/>
                <w:sz w:val="24"/>
                <w:szCs w:val="24"/>
              </w:rPr>
            </w:pPr>
          </w:p>
          <w:p w:rsidR="00A620DD" w:rsidRPr="000B3214" w:rsidRDefault="00A620DD" w:rsidP="00205BCB">
            <w:pPr>
              <w:pStyle w:val="ConsNonformat"/>
              <w:ind w:left="-567" w:right="-143"/>
              <w:jc w:val="center"/>
              <w:rPr>
                <w:rFonts w:ascii="Times New Roman" w:hAnsi="Times New Roman" w:cs="Times New Roman"/>
                <w:sz w:val="24"/>
                <w:szCs w:val="24"/>
              </w:rPr>
            </w:pPr>
          </w:p>
          <w:p w:rsidR="00A620DD" w:rsidRPr="000B3214" w:rsidRDefault="00A620DD" w:rsidP="00205BCB">
            <w:pPr>
              <w:pStyle w:val="ConsNonformat"/>
              <w:ind w:left="-567" w:right="-143"/>
              <w:jc w:val="center"/>
              <w:rPr>
                <w:rFonts w:ascii="Times New Roman" w:hAnsi="Times New Roman" w:cs="Times New Roman"/>
                <w:sz w:val="24"/>
                <w:szCs w:val="24"/>
              </w:rPr>
            </w:pPr>
            <w:r w:rsidRPr="000B3214">
              <w:rPr>
                <w:rFonts w:ascii="Times New Roman" w:hAnsi="Times New Roman" w:cs="Times New Roman"/>
                <w:sz w:val="24"/>
                <w:szCs w:val="24"/>
              </w:rPr>
              <w:t>45</w:t>
            </w:r>
          </w:p>
        </w:tc>
        <w:tc>
          <w:tcPr>
            <w:tcW w:w="1928" w:type="dxa"/>
          </w:tcPr>
          <w:p w:rsidR="00A620DD" w:rsidRPr="000B3214" w:rsidRDefault="00A620DD" w:rsidP="00A4164A">
            <w:pPr>
              <w:pStyle w:val="ConsNonformat"/>
              <w:ind w:right="-143"/>
              <w:jc w:val="center"/>
              <w:rPr>
                <w:rFonts w:ascii="Times New Roman" w:hAnsi="Times New Roman" w:cs="Times New Roman"/>
                <w:sz w:val="24"/>
                <w:szCs w:val="24"/>
              </w:rPr>
            </w:pPr>
          </w:p>
          <w:p w:rsidR="00A620DD" w:rsidRPr="000B3214" w:rsidRDefault="00A620DD" w:rsidP="00A4164A">
            <w:pPr>
              <w:pStyle w:val="ConsNonformat"/>
              <w:ind w:right="-143"/>
              <w:jc w:val="center"/>
              <w:rPr>
                <w:rFonts w:ascii="Times New Roman" w:hAnsi="Times New Roman" w:cs="Times New Roman"/>
                <w:bCs/>
                <w:sz w:val="24"/>
                <w:szCs w:val="24"/>
              </w:rPr>
            </w:pPr>
            <w:r w:rsidRPr="000B3214">
              <w:rPr>
                <w:rFonts w:ascii="Times New Roman" w:hAnsi="Times New Roman" w:cs="Times New Roman"/>
                <w:sz w:val="24"/>
                <w:szCs w:val="24"/>
              </w:rPr>
              <w:t>1 ПДК</w:t>
            </w:r>
          </w:p>
        </w:tc>
        <w:tc>
          <w:tcPr>
            <w:tcW w:w="2211" w:type="dxa"/>
          </w:tcPr>
          <w:p w:rsidR="00A620DD" w:rsidRPr="000B3214" w:rsidRDefault="00A620DD" w:rsidP="00205BCB">
            <w:pPr>
              <w:pStyle w:val="ConsNonformat"/>
              <w:ind w:left="-567" w:right="-143"/>
              <w:jc w:val="center"/>
              <w:rPr>
                <w:rFonts w:ascii="Times New Roman" w:hAnsi="Times New Roman" w:cs="Times New Roman"/>
                <w:sz w:val="24"/>
                <w:szCs w:val="24"/>
              </w:rPr>
            </w:pPr>
          </w:p>
          <w:p w:rsidR="00A620DD" w:rsidRPr="000B3214" w:rsidRDefault="00A620DD" w:rsidP="00205BCB">
            <w:pPr>
              <w:pStyle w:val="ConsNonformat"/>
              <w:ind w:left="-567" w:right="-143"/>
              <w:jc w:val="center"/>
              <w:rPr>
                <w:rFonts w:ascii="Times New Roman" w:hAnsi="Times New Roman" w:cs="Times New Roman"/>
                <w:bCs/>
                <w:sz w:val="24"/>
                <w:szCs w:val="24"/>
              </w:rPr>
            </w:pPr>
            <w:r w:rsidRPr="000B3214">
              <w:rPr>
                <w:rFonts w:ascii="Times New Roman" w:hAnsi="Times New Roman" w:cs="Times New Roman"/>
                <w:sz w:val="24"/>
                <w:szCs w:val="24"/>
              </w:rPr>
              <w:t>1 ПДУ</w:t>
            </w:r>
          </w:p>
        </w:tc>
        <w:tc>
          <w:tcPr>
            <w:tcW w:w="2100" w:type="dxa"/>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Нормативно очищенные на локальных очистных</w:t>
            </w:r>
          </w:p>
          <w:p w:rsidR="00A620DD" w:rsidRPr="000B3214" w:rsidRDefault="00A620DD" w:rsidP="00A4164A">
            <w:pPr>
              <w:pStyle w:val="ConsNonformat"/>
              <w:ind w:right="-143"/>
              <w:rPr>
                <w:rFonts w:ascii="Times New Roman" w:hAnsi="Times New Roman" w:cs="Times New Roman"/>
                <w:bCs/>
                <w:sz w:val="24"/>
                <w:szCs w:val="24"/>
              </w:rPr>
            </w:pPr>
            <w:r w:rsidRPr="000B3214">
              <w:rPr>
                <w:rFonts w:ascii="Times New Roman" w:hAnsi="Times New Roman" w:cs="Times New Roman"/>
                <w:sz w:val="24"/>
                <w:szCs w:val="24"/>
              </w:rPr>
              <w:t xml:space="preserve"> сооружениях </w:t>
            </w:r>
          </w:p>
        </w:tc>
      </w:tr>
      <w:tr w:rsidR="00A620DD" w:rsidRPr="000B3214" w:rsidTr="00644870">
        <w:trPr>
          <w:jc w:val="center"/>
        </w:trPr>
        <w:tc>
          <w:tcPr>
            <w:tcW w:w="2211" w:type="dxa"/>
          </w:tcPr>
          <w:p w:rsidR="00A620DD" w:rsidRPr="000B3214" w:rsidRDefault="00A620DD" w:rsidP="00A4164A">
            <w:pPr>
              <w:pStyle w:val="ConsNonformat"/>
              <w:tabs>
                <w:tab w:val="left" w:pos="-70"/>
              </w:tabs>
              <w:ind w:left="6" w:right="-143"/>
              <w:rPr>
                <w:rFonts w:ascii="Times New Roman" w:hAnsi="Times New Roman" w:cs="Times New Roman"/>
                <w:sz w:val="24"/>
                <w:szCs w:val="24"/>
              </w:rPr>
            </w:pPr>
            <w:r w:rsidRPr="000B3214">
              <w:rPr>
                <w:rFonts w:ascii="Times New Roman" w:hAnsi="Times New Roman" w:cs="Times New Roman"/>
                <w:sz w:val="24"/>
                <w:szCs w:val="24"/>
              </w:rPr>
              <w:t xml:space="preserve"> Общественно- </w:t>
            </w:r>
          </w:p>
          <w:p w:rsidR="00A620DD" w:rsidRPr="000B3214" w:rsidRDefault="00A620DD" w:rsidP="00A4164A">
            <w:pPr>
              <w:pStyle w:val="ConsNonformat"/>
              <w:tabs>
                <w:tab w:val="left" w:pos="-70"/>
              </w:tabs>
              <w:ind w:left="6" w:right="-143"/>
              <w:rPr>
                <w:rFonts w:ascii="Times New Roman" w:hAnsi="Times New Roman" w:cs="Times New Roman"/>
                <w:sz w:val="24"/>
                <w:szCs w:val="24"/>
              </w:rPr>
            </w:pPr>
            <w:r w:rsidRPr="000B3214">
              <w:rPr>
                <w:rFonts w:ascii="Times New Roman" w:hAnsi="Times New Roman" w:cs="Times New Roman"/>
                <w:sz w:val="24"/>
                <w:szCs w:val="24"/>
              </w:rPr>
              <w:t xml:space="preserve"> деловые зоны</w:t>
            </w:r>
          </w:p>
        </w:tc>
        <w:tc>
          <w:tcPr>
            <w:tcW w:w="1701" w:type="dxa"/>
          </w:tcPr>
          <w:p w:rsidR="00A620DD" w:rsidRPr="000B3214" w:rsidRDefault="00A620DD" w:rsidP="00205BCB">
            <w:pPr>
              <w:pStyle w:val="ConsNonformat"/>
              <w:ind w:left="-567" w:right="-143"/>
              <w:jc w:val="center"/>
              <w:rPr>
                <w:rFonts w:ascii="Times New Roman" w:hAnsi="Times New Roman" w:cs="Times New Roman"/>
                <w:sz w:val="24"/>
                <w:szCs w:val="24"/>
              </w:rPr>
            </w:pPr>
            <w:r w:rsidRPr="000B3214">
              <w:rPr>
                <w:rFonts w:ascii="Times New Roman" w:hAnsi="Times New Roman" w:cs="Times New Roman"/>
                <w:sz w:val="24"/>
                <w:szCs w:val="24"/>
              </w:rPr>
              <w:t>60</w:t>
            </w:r>
          </w:p>
        </w:tc>
        <w:tc>
          <w:tcPr>
            <w:tcW w:w="1928"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То же</w:t>
            </w:r>
          </w:p>
        </w:tc>
        <w:tc>
          <w:tcPr>
            <w:tcW w:w="2211" w:type="dxa"/>
          </w:tcPr>
          <w:p w:rsidR="00A620DD" w:rsidRPr="000B3214" w:rsidRDefault="00A620DD" w:rsidP="00205BCB">
            <w:pPr>
              <w:pStyle w:val="ConsNonformat"/>
              <w:ind w:left="-567" w:right="-143"/>
              <w:jc w:val="center"/>
              <w:rPr>
                <w:rFonts w:ascii="Times New Roman" w:hAnsi="Times New Roman" w:cs="Times New Roman"/>
                <w:sz w:val="24"/>
                <w:szCs w:val="24"/>
              </w:rPr>
            </w:pPr>
            <w:r w:rsidRPr="000B3214">
              <w:rPr>
                <w:rFonts w:ascii="Times New Roman" w:hAnsi="Times New Roman" w:cs="Times New Roman"/>
                <w:sz w:val="24"/>
                <w:szCs w:val="24"/>
              </w:rPr>
              <w:t>То же</w:t>
            </w:r>
          </w:p>
        </w:tc>
        <w:tc>
          <w:tcPr>
            <w:tcW w:w="2100" w:type="dxa"/>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То же</w:t>
            </w:r>
          </w:p>
        </w:tc>
      </w:tr>
      <w:tr w:rsidR="00A620DD" w:rsidRPr="000B3214" w:rsidTr="00644870">
        <w:trPr>
          <w:jc w:val="center"/>
        </w:trPr>
        <w:tc>
          <w:tcPr>
            <w:tcW w:w="2211" w:type="dxa"/>
          </w:tcPr>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Производственные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зоны</w:t>
            </w:r>
          </w:p>
        </w:tc>
        <w:tc>
          <w:tcPr>
            <w:tcW w:w="1701" w:type="dxa"/>
          </w:tcPr>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Нормируется</w:t>
            </w:r>
          </w:p>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по границе объединенной СЗЗ</w:t>
            </w:r>
          </w:p>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70</w:t>
            </w:r>
          </w:p>
        </w:tc>
        <w:tc>
          <w:tcPr>
            <w:tcW w:w="1928"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Нормируется</w:t>
            </w:r>
          </w:p>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 xml:space="preserve">по границе объединенной </w:t>
            </w:r>
          </w:p>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СЗЗ</w:t>
            </w:r>
          </w:p>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1 ПДК</w:t>
            </w:r>
          </w:p>
        </w:tc>
        <w:tc>
          <w:tcPr>
            <w:tcW w:w="2211"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Нормируется</w:t>
            </w:r>
          </w:p>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 xml:space="preserve">по границе объединенной </w:t>
            </w:r>
          </w:p>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СЗЗ 1 ПДУ</w:t>
            </w:r>
          </w:p>
        </w:tc>
        <w:tc>
          <w:tcPr>
            <w:tcW w:w="2100" w:type="dxa"/>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Нормативно очищенные на локальных очистных сооружениях с самостоятельным или централизованным выпуском</w:t>
            </w:r>
          </w:p>
        </w:tc>
      </w:tr>
      <w:tr w:rsidR="00A620DD" w:rsidRPr="000B3214" w:rsidTr="00644870">
        <w:trPr>
          <w:trHeight w:val="1230"/>
          <w:jc w:val="center"/>
        </w:trPr>
        <w:tc>
          <w:tcPr>
            <w:tcW w:w="2211" w:type="dxa"/>
            <w:vMerge w:val="restart"/>
          </w:tcPr>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Рекреационные зоны,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в том числе места массового отдыха населения, территории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лечебнопрофилактических учреждений длительного пребывания больных и центров реабилитации</w:t>
            </w:r>
          </w:p>
        </w:tc>
        <w:tc>
          <w:tcPr>
            <w:tcW w:w="1701" w:type="dxa"/>
          </w:tcPr>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 xml:space="preserve">70 </w:t>
            </w:r>
          </w:p>
          <w:p w:rsidR="00A620DD" w:rsidRPr="000B3214" w:rsidRDefault="00A620DD" w:rsidP="00A4164A">
            <w:pPr>
              <w:pStyle w:val="ConsNonformat"/>
              <w:ind w:left="-220" w:right="-143"/>
              <w:rPr>
                <w:rFonts w:ascii="Times New Roman" w:hAnsi="Times New Roman" w:cs="Times New Roman"/>
                <w:sz w:val="24"/>
                <w:szCs w:val="24"/>
              </w:rPr>
            </w:pPr>
            <w:r w:rsidRPr="000B3214">
              <w:rPr>
                <w:rFonts w:ascii="Times New Roman" w:hAnsi="Times New Roman" w:cs="Times New Roman"/>
                <w:sz w:val="24"/>
                <w:szCs w:val="24"/>
              </w:rPr>
              <w:t xml:space="preserve"> (с 7.00 до 23.00)</w:t>
            </w:r>
          </w:p>
        </w:tc>
        <w:tc>
          <w:tcPr>
            <w:tcW w:w="1928" w:type="dxa"/>
            <w:vMerge w:val="restart"/>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0,8 ПДК</w:t>
            </w:r>
          </w:p>
        </w:tc>
        <w:tc>
          <w:tcPr>
            <w:tcW w:w="2211" w:type="dxa"/>
            <w:vMerge w:val="restart"/>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1 ПДУ</w:t>
            </w:r>
          </w:p>
        </w:tc>
        <w:tc>
          <w:tcPr>
            <w:tcW w:w="2100" w:type="dxa"/>
            <w:vMerge w:val="restart"/>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Нормативно очищенные на локальных очистных сооружениях с возможным самостоятельным выпуском</w:t>
            </w:r>
          </w:p>
        </w:tc>
      </w:tr>
      <w:tr w:rsidR="00A620DD" w:rsidRPr="000B3214" w:rsidTr="00644870">
        <w:trPr>
          <w:trHeight w:val="687"/>
          <w:jc w:val="center"/>
        </w:trPr>
        <w:tc>
          <w:tcPr>
            <w:tcW w:w="2211" w:type="dxa"/>
            <w:vMerge/>
          </w:tcPr>
          <w:p w:rsidR="00A620DD" w:rsidRPr="000B3214" w:rsidRDefault="00A620DD" w:rsidP="00A4164A">
            <w:pPr>
              <w:pStyle w:val="ConsNonformat"/>
              <w:ind w:left="6" w:right="-143"/>
              <w:jc w:val="center"/>
              <w:rPr>
                <w:rFonts w:ascii="Times New Roman" w:hAnsi="Times New Roman" w:cs="Times New Roman"/>
                <w:sz w:val="24"/>
                <w:szCs w:val="24"/>
              </w:rPr>
            </w:pPr>
          </w:p>
        </w:tc>
        <w:tc>
          <w:tcPr>
            <w:tcW w:w="1701" w:type="dxa"/>
          </w:tcPr>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60</w:t>
            </w:r>
          </w:p>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(с 23.00 до 7.00)</w:t>
            </w:r>
          </w:p>
        </w:tc>
        <w:tc>
          <w:tcPr>
            <w:tcW w:w="1928" w:type="dxa"/>
            <w:vMerge/>
          </w:tcPr>
          <w:p w:rsidR="00A620DD" w:rsidRPr="000B3214" w:rsidRDefault="00A620DD" w:rsidP="00A4164A">
            <w:pPr>
              <w:pStyle w:val="ConsNonformat"/>
              <w:ind w:right="-143"/>
              <w:jc w:val="center"/>
              <w:rPr>
                <w:rFonts w:ascii="Times New Roman" w:hAnsi="Times New Roman" w:cs="Times New Roman"/>
                <w:sz w:val="24"/>
                <w:szCs w:val="24"/>
              </w:rPr>
            </w:pPr>
          </w:p>
        </w:tc>
        <w:tc>
          <w:tcPr>
            <w:tcW w:w="2211" w:type="dxa"/>
            <w:vMerge/>
          </w:tcPr>
          <w:p w:rsidR="00A620DD" w:rsidRPr="000B3214" w:rsidRDefault="00A620DD" w:rsidP="00A4164A">
            <w:pPr>
              <w:pStyle w:val="ConsNonformat"/>
              <w:ind w:right="-143"/>
              <w:jc w:val="center"/>
              <w:rPr>
                <w:rFonts w:ascii="Times New Roman" w:hAnsi="Times New Roman" w:cs="Times New Roman"/>
                <w:sz w:val="24"/>
                <w:szCs w:val="24"/>
              </w:rPr>
            </w:pPr>
          </w:p>
        </w:tc>
        <w:tc>
          <w:tcPr>
            <w:tcW w:w="2100" w:type="dxa"/>
            <w:vMerge/>
          </w:tcPr>
          <w:p w:rsidR="00A620DD" w:rsidRPr="000B3214" w:rsidRDefault="00A620DD" w:rsidP="00A4164A">
            <w:pPr>
              <w:pStyle w:val="ConsNonformat"/>
              <w:ind w:right="-143"/>
              <w:jc w:val="center"/>
              <w:rPr>
                <w:rFonts w:ascii="Times New Roman" w:hAnsi="Times New Roman" w:cs="Times New Roman"/>
                <w:sz w:val="24"/>
                <w:szCs w:val="24"/>
              </w:rPr>
            </w:pPr>
          </w:p>
        </w:tc>
      </w:tr>
      <w:tr w:rsidR="00A620DD" w:rsidRPr="000B3214" w:rsidTr="00644870">
        <w:trPr>
          <w:trHeight w:val="1407"/>
          <w:jc w:val="center"/>
        </w:trPr>
        <w:tc>
          <w:tcPr>
            <w:tcW w:w="2211" w:type="dxa"/>
          </w:tcPr>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Зона особо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охраняемых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природных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территорий</w:t>
            </w:r>
          </w:p>
        </w:tc>
        <w:tc>
          <w:tcPr>
            <w:tcW w:w="1701" w:type="dxa"/>
          </w:tcPr>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65</w:t>
            </w:r>
          </w:p>
        </w:tc>
        <w:tc>
          <w:tcPr>
            <w:tcW w:w="1928"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0,8 ПДК</w:t>
            </w:r>
          </w:p>
        </w:tc>
        <w:tc>
          <w:tcPr>
            <w:tcW w:w="2211"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1 ПДУ</w:t>
            </w:r>
          </w:p>
        </w:tc>
        <w:tc>
          <w:tcPr>
            <w:tcW w:w="2100" w:type="dxa"/>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Нормативно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очищенные на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локальных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очистных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сооружениях с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самостоятельным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или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централизованным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выпуском</w:t>
            </w:r>
          </w:p>
        </w:tc>
      </w:tr>
      <w:tr w:rsidR="00A620DD" w:rsidRPr="000B3214" w:rsidTr="00644870">
        <w:trPr>
          <w:jc w:val="center"/>
        </w:trPr>
        <w:tc>
          <w:tcPr>
            <w:tcW w:w="2211" w:type="dxa"/>
          </w:tcPr>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Зоны сельскохозяй</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ственного </w:t>
            </w:r>
          </w:p>
          <w:p w:rsidR="00A620DD" w:rsidRPr="000B3214" w:rsidRDefault="00A620DD" w:rsidP="00A4164A">
            <w:pPr>
              <w:pStyle w:val="ConsNonformat"/>
              <w:ind w:left="6" w:right="-143"/>
              <w:rPr>
                <w:rFonts w:ascii="Times New Roman" w:hAnsi="Times New Roman" w:cs="Times New Roman"/>
                <w:sz w:val="24"/>
                <w:szCs w:val="24"/>
              </w:rPr>
            </w:pPr>
            <w:r w:rsidRPr="000B3214">
              <w:rPr>
                <w:rFonts w:ascii="Times New Roman" w:hAnsi="Times New Roman" w:cs="Times New Roman"/>
                <w:sz w:val="24"/>
                <w:szCs w:val="24"/>
              </w:rPr>
              <w:t xml:space="preserve"> использования</w:t>
            </w:r>
          </w:p>
        </w:tc>
        <w:tc>
          <w:tcPr>
            <w:tcW w:w="1701" w:type="dxa"/>
          </w:tcPr>
          <w:p w:rsidR="00A620DD" w:rsidRPr="000B3214" w:rsidRDefault="00A620DD" w:rsidP="00A4164A">
            <w:pPr>
              <w:pStyle w:val="ConsNonformat"/>
              <w:ind w:left="-220" w:right="-143"/>
              <w:jc w:val="center"/>
              <w:rPr>
                <w:rFonts w:ascii="Times New Roman" w:hAnsi="Times New Roman" w:cs="Times New Roman"/>
                <w:sz w:val="24"/>
                <w:szCs w:val="24"/>
              </w:rPr>
            </w:pPr>
            <w:r w:rsidRPr="000B3214">
              <w:rPr>
                <w:rFonts w:ascii="Times New Roman" w:hAnsi="Times New Roman" w:cs="Times New Roman"/>
                <w:sz w:val="24"/>
                <w:szCs w:val="24"/>
              </w:rPr>
              <w:t>70</w:t>
            </w:r>
          </w:p>
        </w:tc>
        <w:tc>
          <w:tcPr>
            <w:tcW w:w="1928" w:type="dxa"/>
          </w:tcPr>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0,8 ПДК- дачные,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садоводческие,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огороднические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объединения</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1 ПДК – зоны,</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занятые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объектами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сельскохозяйст</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венного </w:t>
            </w:r>
          </w:p>
          <w:p w:rsidR="00A620DD" w:rsidRPr="000B3214" w:rsidRDefault="00A620DD" w:rsidP="00A4164A">
            <w:pPr>
              <w:pStyle w:val="ConsNonformat"/>
              <w:ind w:right="-143"/>
              <w:rPr>
                <w:rFonts w:ascii="Times New Roman" w:hAnsi="Times New Roman" w:cs="Times New Roman"/>
                <w:sz w:val="24"/>
                <w:szCs w:val="24"/>
              </w:rPr>
            </w:pPr>
            <w:r w:rsidRPr="000B3214">
              <w:rPr>
                <w:rFonts w:ascii="Times New Roman" w:hAnsi="Times New Roman" w:cs="Times New Roman"/>
                <w:sz w:val="24"/>
                <w:szCs w:val="24"/>
              </w:rPr>
              <w:t xml:space="preserve"> назначения</w:t>
            </w:r>
          </w:p>
        </w:tc>
        <w:tc>
          <w:tcPr>
            <w:tcW w:w="2211"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1 ПДУ</w:t>
            </w:r>
          </w:p>
        </w:tc>
        <w:tc>
          <w:tcPr>
            <w:tcW w:w="2100" w:type="dxa"/>
          </w:tcPr>
          <w:p w:rsidR="00A620DD" w:rsidRPr="000B3214" w:rsidRDefault="00A620DD" w:rsidP="00A4164A">
            <w:pPr>
              <w:pStyle w:val="ConsNonformat"/>
              <w:ind w:right="-143"/>
              <w:jc w:val="center"/>
              <w:rPr>
                <w:rFonts w:ascii="Times New Roman" w:hAnsi="Times New Roman" w:cs="Times New Roman"/>
                <w:sz w:val="24"/>
                <w:szCs w:val="24"/>
              </w:rPr>
            </w:pPr>
            <w:r w:rsidRPr="000B3214">
              <w:rPr>
                <w:rFonts w:ascii="Times New Roman" w:hAnsi="Times New Roman" w:cs="Times New Roman"/>
                <w:sz w:val="24"/>
                <w:szCs w:val="24"/>
              </w:rPr>
              <w:t>То же</w:t>
            </w:r>
          </w:p>
        </w:tc>
      </w:tr>
    </w:tbl>
    <w:p w:rsidR="00A620DD" w:rsidRPr="000B3214" w:rsidRDefault="00A620DD" w:rsidP="00205BCB">
      <w:pPr>
        <w:pStyle w:val="ConsNonformat"/>
        <w:ind w:left="-567" w:right="-143"/>
        <w:jc w:val="both"/>
        <w:rPr>
          <w:rFonts w:ascii="Times New Roman" w:hAnsi="Times New Roman" w:cs="Times New Roman"/>
          <w:sz w:val="24"/>
          <w:szCs w:val="24"/>
        </w:rPr>
      </w:pPr>
      <w:r w:rsidRPr="000B3214">
        <w:rPr>
          <w:rFonts w:ascii="Times New Roman" w:hAnsi="Times New Roman" w:cs="Times New Roman"/>
          <w:sz w:val="24"/>
          <w:szCs w:val="24"/>
        </w:rPr>
        <w:t>* Норматив качества воды устанавливается в соответствии с требованиями СанПиН 2.1.5.980-00.</w:t>
      </w:r>
    </w:p>
    <w:p w:rsidR="00A620DD" w:rsidRPr="000B3214" w:rsidRDefault="00A620DD" w:rsidP="00205BCB">
      <w:pPr>
        <w:pStyle w:val="ConsNonformat"/>
        <w:ind w:left="-567" w:right="-143"/>
        <w:jc w:val="both"/>
        <w:rPr>
          <w:rFonts w:ascii="Times New Roman" w:hAnsi="Times New Roman" w:cs="Times New Roman"/>
          <w:sz w:val="24"/>
          <w:szCs w:val="24"/>
        </w:rPr>
      </w:pPr>
      <w:r w:rsidRPr="000B3214">
        <w:rPr>
          <w:rFonts w:ascii="Times New Roman" w:hAnsi="Times New Roman" w:cs="Times New Roman"/>
          <w:iCs/>
          <w:sz w:val="24"/>
          <w:szCs w:val="24"/>
        </w:rPr>
        <w:t xml:space="preserve">Примечание. </w:t>
      </w:r>
      <w:r w:rsidRPr="000B3214">
        <w:rPr>
          <w:rFonts w:ascii="Times New Roman" w:hAnsi="Times New Roman" w:cs="Times New Roman"/>
          <w:sz w:val="24"/>
          <w:szCs w:val="24"/>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620DD" w:rsidRPr="000B3214" w:rsidRDefault="00A620DD" w:rsidP="00205BCB">
      <w:pPr>
        <w:pStyle w:val="a8"/>
        <w:widowControl w:val="0"/>
        <w:ind w:left="-567" w:right="-143" w:firstLine="0"/>
        <w:rPr>
          <w:rFonts w:ascii="Times New Roman" w:hAnsi="Times New Roman" w:cs="Times New Roman"/>
          <w:sz w:val="24"/>
          <w:szCs w:val="24"/>
        </w:rPr>
      </w:pPr>
    </w:p>
    <w:p w:rsidR="00A620DD" w:rsidRPr="000B3214" w:rsidRDefault="00A620DD" w:rsidP="00205BCB">
      <w:pPr>
        <w:widowControl w:val="0"/>
        <w:suppressLineNumbers/>
        <w:suppressAutoHyphens/>
        <w:autoSpaceDE w:val="0"/>
        <w:autoSpaceDN w:val="0"/>
        <w:adjustRightInd w:val="0"/>
        <w:spacing w:after="0" w:line="240" w:lineRule="auto"/>
        <w:ind w:left="-567" w:right="-143"/>
        <w:outlineLvl w:val="0"/>
        <w:rPr>
          <w:rFonts w:ascii="Times New Roman" w:hAnsi="Times New Roman"/>
          <w:sz w:val="24"/>
          <w:szCs w:val="24"/>
        </w:rPr>
      </w:pPr>
    </w:p>
    <w:p w:rsidR="00A620DD" w:rsidRPr="000B3214" w:rsidRDefault="00A620DD" w:rsidP="00205BCB">
      <w:pPr>
        <w:ind w:left="-567" w:right="-143"/>
        <w:rPr>
          <w:rFonts w:ascii="Times New Roman" w:hAnsi="Times New Roman"/>
          <w:sz w:val="24"/>
          <w:szCs w:val="24"/>
        </w:rPr>
      </w:pPr>
    </w:p>
    <w:sectPr w:rsidR="00A620DD" w:rsidRPr="000B3214" w:rsidSect="000B3214">
      <w:headerReference w:type="default" r:id="rId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39E" w:rsidRDefault="0001439E" w:rsidP="006C0304">
      <w:pPr>
        <w:spacing w:after="0" w:line="240" w:lineRule="auto"/>
      </w:pPr>
      <w:r>
        <w:separator/>
      </w:r>
    </w:p>
  </w:endnote>
  <w:endnote w:type="continuationSeparator" w:id="0">
    <w:p w:rsidR="0001439E" w:rsidRDefault="0001439E" w:rsidP="006C0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39E" w:rsidRDefault="0001439E" w:rsidP="006C0304">
      <w:pPr>
        <w:spacing w:after="0" w:line="240" w:lineRule="auto"/>
      </w:pPr>
      <w:r>
        <w:separator/>
      </w:r>
    </w:p>
  </w:footnote>
  <w:footnote w:type="continuationSeparator" w:id="0">
    <w:p w:rsidR="0001439E" w:rsidRDefault="0001439E" w:rsidP="006C03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71E" w:rsidRDefault="000D771E" w:rsidP="00644870">
    <w:pPr>
      <w:pStyle w:val="a3"/>
      <w:jc w:val="righ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1AD108B4"/>
    <w:multiLevelType w:val="multilevel"/>
    <w:tmpl w:val="FA3689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41AE7C4D"/>
    <w:multiLevelType w:val="multilevel"/>
    <w:tmpl w:val="2F7AC364"/>
    <w:lvl w:ilvl="0">
      <w:start w:val="3"/>
      <w:numFmt w:val="decimal"/>
      <w:lvlText w:val="%1."/>
      <w:lvlJc w:val="left"/>
      <w:pPr>
        <w:ind w:left="4548" w:hanging="360"/>
      </w:pPr>
      <w:rPr>
        <w:rFonts w:hint="default"/>
      </w:rPr>
    </w:lvl>
    <w:lvl w:ilvl="1">
      <w:start w:val="1"/>
      <w:numFmt w:val="decimal"/>
      <w:isLgl/>
      <w:lvlText w:val="%1.%2."/>
      <w:lvlJc w:val="left"/>
      <w:pPr>
        <w:ind w:left="5268" w:hanging="720"/>
      </w:pPr>
      <w:rPr>
        <w:rFonts w:hint="default"/>
      </w:rPr>
    </w:lvl>
    <w:lvl w:ilvl="2">
      <w:start w:val="1"/>
      <w:numFmt w:val="decimal"/>
      <w:isLgl/>
      <w:lvlText w:val="%1.%2.%3."/>
      <w:lvlJc w:val="left"/>
      <w:pPr>
        <w:ind w:left="5628" w:hanging="720"/>
      </w:pPr>
      <w:rPr>
        <w:rFonts w:hint="default"/>
      </w:rPr>
    </w:lvl>
    <w:lvl w:ilvl="3">
      <w:start w:val="1"/>
      <w:numFmt w:val="decimal"/>
      <w:isLgl/>
      <w:lvlText w:val="%1.%2.%3.%4."/>
      <w:lvlJc w:val="left"/>
      <w:pPr>
        <w:ind w:left="6348" w:hanging="1080"/>
      </w:pPr>
      <w:rPr>
        <w:rFonts w:hint="default"/>
      </w:rPr>
    </w:lvl>
    <w:lvl w:ilvl="4">
      <w:start w:val="1"/>
      <w:numFmt w:val="decimal"/>
      <w:isLgl/>
      <w:lvlText w:val="%1.%2.%3.%4.%5."/>
      <w:lvlJc w:val="left"/>
      <w:pPr>
        <w:ind w:left="6708" w:hanging="1080"/>
      </w:pPr>
      <w:rPr>
        <w:rFonts w:hint="default"/>
      </w:rPr>
    </w:lvl>
    <w:lvl w:ilvl="5">
      <w:start w:val="1"/>
      <w:numFmt w:val="decimal"/>
      <w:isLgl/>
      <w:lvlText w:val="%1.%2.%3.%4.%5.%6."/>
      <w:lvlJc w:val="left"/>
      <w:pPr>
        <w:ind w:left="7428" w:hanging="1440"/>
      </w:pPr>
      <w:rPr>
        <w:rFonts w:hint="default"/>
      </w:rPr>
    </w:lvl>
    <w:lvl w:ilvl="6">
      <w:start w:val="1"/>
      <w:numFmt w:val="decimal"/>
      <w:isLgl/>
      <w:lvlText w:val="%1.%2.%3.%4.%5.%6.%7."/>
      <w:lvlJc w:val="left"/>
      <w:pPr>
        <w:ind w:left="8148" w:hanging="1800"/>
      </w:pPr>
      <w:rPr>
        <w:rFonts w:hint="default"/>
      </w:rPr>
    </w:lvl>
    <w:lvl w:ilvl="7">
      <w:start w:val="1"/>
      <w:numFmt w:val="decimal"/>
      <w:isLgl/>
      <w:lvlText w:val="%1.%2.%3.%4.%5.%6.%7.%8."/>
      <w:lvlJc w:val="left"/>
      <w:pPr>
        <w:ind w:left="8508" w:hanging="1800"/>
      </w:pPr>
      <w:rPr>
        <w:rFonts w:hint="default"/>
      </w:rPr>
    </w:lvl>
    <w:lvl w:ilvl="8">
      <w:start w:val="1"/>
      <w:numFmt w:val="decimal"/>
      <w:isLgl/>
      <w:lvlText w:val="%1.%2.%3.%4.%5.%6.%7.%8.%9."/>
      <w:lvlJc w:val="left"/>
      <w:pPr>
        <w:ind w:left="9228" w:hanging="2160"/>
      </w:pPr>
      <w:rPr>
        <w:rFonts w:hint="default"/>
      </w:rPr>
    </w:lvl>
  </w:abstractNum>
  <w:abstractNum w:abstractNumId="5">
    <w:nsid w:val="4D207F53"/>
    <w:multiLevelType w:val="multilevel"/>
    <w:tmpl w:val="E594DAA2"/>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59B41C6A"/>
    <w:multiLevelType w:val="multilevel"/>
    <w:tmpl w:val="EF985F84"/>
    <w:styleLink w:val="1"/>
    <w:lvl w:ilvl="0">
      <w:start w:val="1"/>
      <w:numFmt w:val="decimal"/>
      <w:lvlText w:val="%1."/>
      <w:lvlJc w:val="center"/>
      <w:pPr>
        <w:ind w:left="450" w:hanging="162"/>
      </w:pPr>
      <w:rPr>
        <w:rFonts w:ascii="Times New Roman" w:hAnsi="Times New Roman" w:hint="default"/>
        <w:sz w:val="28"/>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5DE96C49"/>
    <w:multiLevelType w:val="multilevel"/>
    <w:tmpl w:val="EF985F84"/>
    <w:numStyleLink w:val="1"/>
  </w:abstractNum>
  <w:abstractNum w:abstractNumId="8">
    <w:nsid w:val="6B9753BB"/>
    <w:multiLevelType w:val="multilevel"/>
    <w:tmpl w:val="05C4704E"/>
    <w:lvl w:ilvl="0">
      <w:start w:val="3"/>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4"/>
  </w:num>
  <w:num w:numId="4">
    <w:abstractNumId w:val="8"/>
  </w:num>
  <w:num w:numId="5">
    <w:abstractNumId w:val="6"/>
  </w:num>
  <w:num w:numId="6">
    <w:abstractNumId w:val="7"/>
  </w:num>
  <w:num w:numId="7">
    <w:abstractNumId w:val="9"/>
  </w:num>
  <w:num w:numId="8">
    <w:abstractNumId w:val="5"/>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20DD"/>
    <w:rsid w:val="0001439E"/>
    <w:rsid w:val="000410A8"/>
    <w:rsid w:val="00075B77"/>
    <w:rsid w:val="00081E6B"/>
    <w:rsid w:val="000B3214"/>
    <w:rsid w:val="000B4672"/>
    <w:rsid w:val="000D771E"/>
    <w:rsid w:val="00151693"/>
    <w:rsid w:val="001540D7"/>
    <w:rsid w:val="001C2907"/>
    <w:rsid w:val="00205BCB"/>
    <w:rsid w:val="00206DE7"/>
    <w:rsid w:val="002F00B5"/>
    <w:rsid w:val="00341A47"/>
    <w:rsid w:val="0051362D"/>
    <w:rsid w:val="00534917"/>
    <w:rsid w:val="0057331B"/>
    <w:rsid w:val="00644870"/>
    <w:rsid w:val="006451C1"/>
    <w:rsid w:val="006C0304"/>
    <w:rsid w:val="006E68A1"/>
    <w:rsid w:val="006F7375"/>
    <w:rsid w:val="00724835"/>
    <w:rsid w:val="00725078"/>
    <w:rsid w:val="00767B02"/>
    <w:rsid w:val="00796FAC"/>
    <w:rsid w:val="008336F6"/>
    <w:rsid w:val="00867982"/>
    <w:rsid w:val="008B3DC6"/>
    <w:rsid w:val="008F389A"/>
    <w:rsid w:val="009548F8"/>
    <w:rsid w:val="00966328"/>
    <w:rsid w:val="00971F77"/>
    <w:rsid w:val="0097386B"/>
    <w:rsid w:val="00973F97"/>
    <w:rsid w:val="00A14200"/>
    <w:rsid w:val="00A236B0"/>
    <w:rsid w:val="00A4164A"/>
    <w:rsid w:val="00A620DD"/>
    <w:rsid w:val="00A73B1C"/>
    <w:rsid w:val="00A9418F"/>
    <w:rsid w:val="00AF366C"/>
    <w:rsid w:val="00C53FB6"/>
    <w:rsid w:val="00C66EF1"/>
    <w:rsid w:val="00C67A6F"/>
    <w:rsid w:val="00C92A95"/>
    <w:rsid w:val="00CA2287"/>
    <w:rsid w:val="00CD2F19"/>
    <w:rsid w:val="00CE19D8"/>
    <w:rsid w:val="00D42971"/>
    <w:rsid w:val="00D6197D"/>
    <w:rsid w:val="00DC3033"/>
    <w:rsid w:val="00E37EBD"/>
    <w:rsid w:val="00EE5008"/>
    <w:rsid w:val="00F36148"/>
    <w:rsid w:val="00FE7D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0D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0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20DD"/>
  </w:style>
  <w:style w:type="paragraph" w:customStyle="1" w:styleId="ConsPlusNormal">
    <w:name w:val="ConsPlusNormal"/>
    <w:uiPriority w:val="99"/>
    <w:rsid w:val="00A620DD"/>
    <w:pPr>
      <w:widowControl w:val="0"/>
      <w:suppressAutoHyphens/>
      <w:autoSpaceDE w:val="0"/>
      <w:ind w:firstLine="720"/>
      <w:jc w:val="both"/>
    </w:pPr>
    <w:rPr>
      <w:rFonts w:ascii="Arial" w:eastAsia="Times New Roman" w:hAnsi="Arial" w:cs="Arial"/>
      <w:lang w:eastAsia="ar-SA"/>
    </w:rPr>
  </w:style>
  <w:style w:type="paragraph" w:customStyle="1" w:styleId="ConsPlusTitle">
    <w:name w:val="ConsPlusTitle"/>
    <w:rsid w:val="00A620DD"/>
    <w:pPr>
      <w:widowControl w:val="0"/>
      <w:suppressAutoHyphens/>
      <w:autoSpaceDE w:val="0"/>
      <w:ind w:firstLine="709"/>
      <w:jc w:val="both"/>
    </w:pPr>
    <w:rPr>
      <w:rFonts w:ascii="Arial" w:eastAsia="Times New Roman" w:hAnsi="Arial" w:cs="Arial"/>
      <w:b/>
      <w:bCs/>
      <w:lang w:eastAsia="ar-SA"/>
    </w:rPr>
  </w:style>
  <w:style w:type="paragraph" w:customStyle="1" w:styleId="0">
    <w:name w:val="0"/>
    <w:basedOn w:val="ConsPlusNormal"/>
    <w:rsid w:val="00A620DD"/>
    <w:pPr>
      <w:widowControl/>
      <w:ind w:firstLine="851"/>
    </w:pPr>
    <w:rPr>
      <w:rFonts w:ascii="Times New Roman" w:eastAsia="Arial" w:hAnsi="Times New Roman" w:cs="Times New Roman"/>
      <w:sz w:val="28"/>
      <w:szCs w:val="28"/>
    </w:rPr>
  </w:style>
  <w:style w:type="paragraph" w:customStyle="1" w:styleId="000">
    <w:name w:val="000"/>
    <w:basedOn w:val="0"/>
    <w:rsid w:val="00A620DD"/>
    <w:pPr>
      <w:tabs>
        <w:tab w:val="left" w:pos="0"/>
        <w:tab w:val="left" w:pos="1134"/>
        <w:tab w:val="num" w:pos="2155"/>
      </w:tabs>
      <w:ind w:left="2422" w:hanging="267"/>
    </w:pPr>
  </w:style>
  <w:style w:type="paragraph" w:customStyle="1" w:styleId="00">
    <w:name w:val="0 прим"/>
    <w:basedOn w:val="0"/>
    <w:rsid w:val="00A620DD"/>
    <w:rPr>
      <w:i/>
    </w:rPr>
  </w:style>
  <w:style w:type="paragraph" w:customStyle="1" w:styleId="01">
    <w:name w:val="0 табл"/>
    <w:basedOn w:val="ConsPlusNormal"/>
    <w:rsid w:val="00A620DD"/>
    <w:pPr>
      <w:widowControl/>
      <w:ind w:firstLine="0"/>
      <w:jc w:val="center"/>
    </w:pPr>
    <w:rPr>
      <w:rFonts w:ascii="Times New Roman" w:eastAsia="Arial" w:hAnsi="Times New Roman" w:cs="Times New Roman"/>
      <w:sz w:val="24"/>
      <w:szCs w:val="24"/>
    </w:rPr>
  </w:style>
  <w:style w:type="table" w:styleId="a5">
    <w:name w:val="Table Grid"/>
    <w:basedOn w:val="a1"/>
    <w:uiPriority w:val="59"/>
    <w:rsid w:val="00A620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A620DD"/>
    <w:pPr>
      <w:widowControl w:val="0"/>
      <w:autoSpaceDE w:val="0"/>
      <w:autoSpaceDN w:val="0"/>
      <w:adjustRightInd w:val="0"/>
      <w:ind w:right="19772" w:firstLine="720"/>
      <w:jc w:val="both"/>
    </w:pPr>
    <w:rPr>
      <w:rFonts w:ascii="Arial" w:eastAsia="Times New Roman" w:hAnsi="Arial" w:cs="Arial"/>
    </w:rPr>
  </w:style>
  <w:style w:type="numbering" w:customStyle="1" w:styleId="1">
    <w:name w:val="Стиль1"/>
    <w:uiPriority w:val="99"/>
    <w:rsid w:val="00A620DD"/>
    <w:pPr>
      <w:numPr>
        <w:numId w:val="5"/>
      </w:numPr>
    </w:pPr>
  </w:style>
  <w:style w:type="paragraph" w:styleId="a6">
    <w:name w:val="List Paragraph"/>
    <w:basedOn w:val="a"/>
    <w:uiPriority w:val="34"/>
    <w:qFormat/>
    <w:rsid w:val="00A620DD"/>
    <w:pPr>
      <w:ind w:left="708" w:firstLine="709"/>
      <w:jc w:val="both"/>
    </w:pPr>
  </w:style>
  <w:style w:type="paragraph" w:styleId="3">
    <w:name w:val="Body Text Indent 3"/>
    <w:basedOn w:val="a"/>
    <w:link w:val="30"/>
    <w:uiPriority w:val="99"/>
    <w:semiHidden/>
    <w:unhideWhenUsed/>
    <w:rsid w:val="00A620DD"/>
    <w:pPr>
      <w:suppressAutoHyphens/>
      <w:spacing w:after="120" w:line="240" w:lineRule="auto"/>
      <w:ind w:left="283" w:firstLine="709"/>
      <w:jc w:val="both"/>
    </w:pPr>
    <w:rPr>
      <w:rFonts w:ascii="Times New Roman" w:eastAsia="Times New Roman" w:hAnsi="Times New Roman"/>
      <w:sz w:val="16"/>
      <w:szCs w:val="16"/>
      <w:lang w:eastAsia="ar-SA"/>
    </w:rPr>
  </w:style>
  <w:style w:type="character" w:customStyle="1" w:styleId="30">
    <w:name w:val="Основной текст с отступом 3 Знак"/>
    <w:basedOn w:val="a0"/>
    <w:link w:val="3"/>
    <w:uiPriority w:val="99"/>
    <w:semiHidden/>
    <w:rsid w:val="00A620DD"/>
    <w:rPr>
      <w:rFonts w:ascii="Times New Roman" w:eastAsia="Times New Roman" w:hAnsi="Times New Roman" w:cs="Times New Roman"/>
      <w:sz w:val="16"/>
      <w:szCs w:val="16"/>
      <w:lang w:eastAsia="ar-SA"/>
    </w:rPr>
  </w:style>
  <w:style w:type="paragraph" w:styleId="a7">
    <w:name w:val="Normal (Web)"/>
    <w:aliases w:val="Обычный (Web)"/>
    <w:basedOn w:val="a"/>
    <w:uiPriority w:val="99"/>
    <w:rsid w:val="00A620DD"/>
    <w:pPr>
      <w:spacing w:before="100" w:beforeAutospacing="1" w:after="100" w:afterAutospacing="1" w:line="240" w:lineRule="auto"/>
      <w:ind w:firstLine="709"/>
      <w:jc w:val="both"/>
    </w:pPr>
    <w:rPr>
      <w:rFonts w:ascii="Arial" w:eastAsia="Times New Roman" w:hAnsi="Arial" w:cs="Arial"/>
      <w:sz w:val="24"/>
      <w:szCs w:val="24"/>
      <w:lang w:eastAsia="ru-RU"/>
    </w:rPr>
  </w:style>
  <w:style w:type="character" w:customStyle="1" w:styleId="grame">
    <w:name w:val="grame"/>
    <w:basedOn w:val="a0"/>
    <w:uiPriority w:val="99"/>
    <w:rsid w:val="00A620DD"/>
    <w:rPr>
      <w:rFonts w:cs="Times New Roman"/>
    </w:rPr>
  </w:style>
  <w:style w:type="paragraph" w:styleId="a8">
    <w:name w:val="Plain Text"/>
    <w:basedOn w:val="a"/>
    <w:link w:val="a9"/>
    <w:uiPriority w:val="99"/>
    <w:rsid w:val="00A620DD"/>
    <w:pPr>
      <w:spacing w:after="0" w:line="240" w:lineRule="auto"/>
      <w:ind w:firstLine="709"/>
      <w:jc w:val="both"/>
    </w:pPr>
    <w:rPr>
      <w:rFonts w:ascii="Courier New" w:eastAsia="Times New Roman" w:hAnsi="Courier New" w:cs="Courier New"/>
      <w:sz w:val="20"/>
      <w:szCs w:val="20"/>
      <w:lang w:eastAsia="ru-RU"/>
    </w:rPr>
  </w:style>
  <w:style w:type="character" w:customStyle="1" w:styleId="a9">
    <w:name w:val="Текст Знак"/>
    <w:basedOn w:val="a0"/>
    <w:link w:val="a8"/>
    <w:uiPriority w:val="99"/>
    <w:rsid w:val="00A620DD"/>
    <w:rPr>
      <w:rFonts w:ascii="Courier New" w:eastAsia="Times New Roman" w:hAnsi="Courier New" w:cs="Courier New"/>
      <w:sz w:val="20"/>
      <w:szCs w:val="20"/>
      <w:lang w:eastAsia="ru-RU"/>
    </w:rPr>
  </w:style>
  <w:style w:type="paragraph" w:styleId="aa">
    <w:name w:val="Body Text Indent"/>
    <w:basedOn w:val="a"/>
    <w:link w:val="ab"/>
    <w:uiPriority w:val="99"/>
    <w:semiHidden/>
    <w:unhideWhenUsed/>
    <w:rsid w:val="00A620DD"/>
    <w:pPr>
      <w:spacing w:after="120"/>
      <w:ind w:left="283" w:firstLine="709"/>
      <w:jc w:val="both"/>
    </w:pPr>
  </w:style>
  <w:style w:type="character" w:customStyle="1" w:styleId="ab">
    <w:name w:val="Основной текст с отступом Знак"/>
    <w:basedOn w:val="a0"/>
    <w:link w:val="aa"/>
    <w:uiPriority w:val="99"/>
    <w:semiHidden/>
    <w:rsid w:val="00A620DD"/>
    <w:rPr>
      <w:rFonts w:ascii="Calibri" w:eastAsia="Calibri" w:hAnsi="Calibri" w:cs="Times New Roman"/>
    </w:rPr>
  </w:style>
  <w:style w:type="paragraph" w:styleId="2">
    <w:name w:val="Body Text Indent 2"/>
    <w:basedOn w:val="a"/>
    <w:link w:val="20"/>
    <w:uiPriority w:val="99"/>
    <w:semiHidden/>
    <w:unhideWhenUsed/>
    <w:rsid w:val="00A620DD"/>
    <w:pPr>
      <w:spacing w:after="120" w:line="480" w:lineRule="auto"/>
      <w:ind w:left="283" w:firstLine="709"/>
      <w:jc w:val="both"/>
    </w:pPr>
  </w:style>
  <w:style w:type="character" w:customStyle="1" w:styleId="20">
    <w:name w:val="Основной текст с отступом 2 Знак"/>
    <w:basedOn w:val="a0"/>
    <w:link w:val="2"/>
    <w:uiPriority w:val="99"/>
    <w:semiHidden/>
    <w:rsid w:val="00A620DD"/>
    <w:rPr>
      <w:rFonts w:ascii="Calibri" w:eastAsia="Calibri" w:hAnsi="Calibri" w:cs="Times New Roman"/>
    </w:rPr>
  </w:style>
  <w:style w:type="character" w:customStyle="1" w:styleId="spelle">
    <w:name w:val="spelle"/>
    <w:basedOn w:val="a0"/>
    <w:uiPriority w:val="99"/>
    <w:rsid w:val="00A620DD"/>
    <w:rPr>
      <w:rFonts w:cs="Times New Roman"/>
    </w:rPr>
  </w:style>
  <w:style w:type="character" w:customStyle="1" w:styleId="8">
    <w:name w:val="Знак8"/>
    <w:basedOn w:val="a0"/>
    <w:semiHidden/>
    <w:locked/>
    <w:rsid w:val="00A620DD"/>
    <w:rPr>
      <w:rFonts w:ascii="Courier New" w:hAnsi="Courier New" w:cs="Courier New"/>
      <w:b/>
      <w:bCs/>
      <w:sz w:val="20"/>
      <w:szCs w:val="20"/>
    </w:rPr>
  </w:style>
  <w:style w:type="paragraph" w:customStyle="1" w:styleId="ConsNonformat">
    <w:name w:val="ConsNonformat"/>
    <w:rsid w:val="00A620DD"/>
    <w:pPr>
      <w:widowControl w:val="0"/>
      <w:autoSpaceDE w:val="0"/>
      <w:autoSpaceDN w:val="0"/>
      <w:adjustRightInd w:val="0"/>
      <w:ind w:right="19772"/>
    </w:pPr>
    <w:rPr>
      <w:rFonts w:ascii="Courier New" w:eastAsia="Times New Roman" w:hAnsi="Courier New" w:cs="Courier New"/>
    </w:rPr>
  </w:style>
  <w:style w:type="character" w:customStyle="1" w:styleId="apple-converted-space">
    <w:name w:val="apple-converted-space"/>
    <w:basedOn w:val="a0"/>
    <w:rsid w:val="00A620DD"/>
  </w:style>
  <w:style w:type="paragraph" w:styleId="ac">
    <w:name w:val="footer"/>
    <w:basedOn w:val="a"/>
    <w:link w:val="ad"/>
    <w:uiPriority w:val="99"/>
    <w:unhideWhenUsed/>
    <w:rsid w:val="00A620DD"/>
    <w:pPr>
      <w:tabs>
        <w:tab w:val="center" w:pos="4677"/>
        <w:tab w:val="right" w:pos="9355"/>
      </w:tabs>
      <w:ind w:firstLine="709"/>
      <w:jc w:val="both"/>
    </w:pPr>
  </w:style>
  <w:style w:type="character" w:customStyle="1" w:styleId="ad">
    <w:name w:val="Нижний колонтитул Знак"/>
    <w:basedOn w:val="a0"/>
    <w:link w:val="ac"/>
    <w:uiPriority w:val="99"/>
    <w:rsid w:val="00A620DD"/>
    <w:rPr>
      <w:rFonts w:ascii="Calibri" w:eastAsia="Calibri" w:hAnsi="Calibri" w:cs="Times New Roman"/>
    </w:rPr>
  </w:style>
  <w:style w:type="character" w:styleId="ae">
    <w:name w:val="Hyperlink"/>
    <w:basedOn w:val="a0"/>
    <w:rsid w:val="006F737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B437D-B28C-415D-A32A-5847216B0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14721</Words>
  <Characters>83913</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Лабазникова ТН</cp:lastModifiedBy>
  <cp:revision>2</cp:revision>
  <cp:lastPrinted>2014-01-14T11:49:00Z</cp:lastPrinted>
  <dcterms:created xsi:type="dcterms:W3CDTF">2015-08-10T11:39:00Z</dcterms:created>
  <dcterms:modified xsi:type="dcterms:W3CDTF">2015-08-10T11:39:00Z</dcterms:modified>
</cp:coreProperties>
</file>